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875D4" w:rsidR="005F27B3" w:rsidP="00502355" w:rsidRDefault="005F27B3" w14:paraId="7ecd8a6" w14:textId="7ecd8a6">
      <w:pPr>
        <w:jc w:val="center"/>
        <w15:collapsed w:val="false"/>
        <w:rPr>
          <w:rFonts w:ascii="Arial" w:hAnsi="Arial" w:cs="Arial"/>
          <w:bCs/>
          <w:sz w:val="22"/>
          <w:szCs w:val="22"/>
        </w:rPr>
      </w:pPr>
      <w:bookmarkStart w:name="_GoBack" w:id="0"/>
      <w:bookmarkEnd w:id="0"/>
    </w:p>
    <w:p w:rsidRPr="001875D4" w:rsidR="00DC61AF" w:rsidP="00502355" w:rsidRDefault="00F6328A">
      <w:pPr>
        <w:jc w:val="center"/>
        <w:rPr>
          <w:rFonts w:ascii="Arial" w:hAnsi="Arial" w:cs="Arial"/>
          <w:sz w:val="22"/>
          <w:szCs w:val="22"/>
        </w:rPr>
      </w:pPr>
      <w:r w:rsidRPr="001875D4">
        <w:rPr>
          <w:rFonts w:ascii="Arial" w:hAnsi="Arial" w:cs="Arial"/>
          <w:sz w:val="22"/>
          <w:szCs w:val="22"/>
        </w:rPr>
        <w:t>Z A P I S N I K</w:t>
      </w:r>
    </w:p>
    <w:p w:rsidRPr="001875D4" w:rsidR="0080028D" w:rsidP="00F6328A" w:rsidRDefault="0080028D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FF4584" w:rsidP="00FF4584" w:rsidRDefault="00F6328A">
      <w:pPr>
        <w:jc w:val="both"/>
        <w:rPr>
          <w:rFonts w:ascii="Arial" w:hAnsi="Arial" w:cs="Arial"/>
          <w:sz w:val="22"/>
          <w:szCs w:val="22"/>
        </w:rPr>
      </w:pPr>
      <w:r w:rsidRPr="001875D4">
        <w:rPr>
          <w:rFonts w:ascii="Arial" w:hAnsi="Arial" w:cs="Arial"/>
          <w:sz w:val="22"/>
          <w:szCs w:val="22"/>
        </w:rPr>
        <w:t xml:space="preserve">sastavljen kod Trgovačkog suda u Zadru, </w:t>
      </w:r>
      <w:r w:rsidRPr="001875D4" w:rsidR="00DC53D5">
        <w:rPr>
          <w:rFonts w:ascii="Arial" w:hAnsi="Arial" w:cs="Arial"/>
          <w:sz w:val="22"/>
          <w:szCs w:val="22"/>
        </w:rPr>
        <w:t>dana 25. ožujka 2022</w:t>
      </w:r>
      <w:r w:rsidR="00DC53D5">
        <w:rPr>
          <w:rFonts w:ascii="Arial" w:hAnsi="Arial" w:cs="Arial"/>
          <w:sz w:val="22"/>
          <w:szCs w:val="22"/>
        </w:rPr>
        <w:t xml:space="preserve">. </w:t>
      </w:r>
      <w:r w:rsidRPr="001875D4">
        <w:rPr>
          <w:rFonts w:ascii="Arial" w:hAnsi="Arial" w:cs="Arial"/>
          <w:sz w:val="22"/>
          <w:szCs w:val="22"/>
        </w:rPr>
        <w:t>sa</w:t>
      </w:r>
      <w:r w:rsidRPr="001875D4" w:rsidR="007A606C">
        <w:rPr>
          <w:rFonts w:ascii="Arial" w:hAnsi="Arial" w:cs="Arial"/>
          <w:sz w:val="22"/>
          <w:szCs w:val="22"/>
        </w:rPr>
        <w:t xml:space="preserve"> </w:t>
      </w:r>
      <w:r w:rsidRPr="001875D4" w:rsidR="00255534">
        <w:rPr>
          <w:rFonts w:ascii="Arial" w:hAnsi="Arial" w:cs="Arial"/>
          <w:sz w:val="22"/>
          <w:szCs w:val="22"/>
        </w:rPr>
        <w:t>SKUPŠTINE VJEROVNIKA</w:t>
      </w:r>
      <w:r w:rsidRPr="001875D4" w:rsidR="00A145D7">
        <w:rPr>
          <w:rFonts w:ascii="Arial" w:hAnsi="Arial" w:cs="Arial"/>
          <w:sz w:val="22"/>
          <w:szCs w:val="22"/>
        </w:rPr>
        <w:t>, u stečajnom postupku nad stečajnim dužnikom</w:t>
      </w:r>
      <w:r w:rsidRPr="001875D4" w:rsidR="0094444D">
        <w:rPr>
          <w:rFonts w:ascii="Arial" w:hAnsi="Arial" w:cs="Arial"/>
          <w:sz w:val="22"/>
          <w:szCs w:val="22"/>
        </w:rPr>
        <w:t xml:space="preserve"> </w:t>
      </w:r>
      <w:r w:rsidRPr="001875D4" w:rsidR="0020391D">
        <w:rPr>
          <w:rFonts w:ascii="Arial" w:hAnsi="Arial" w:cs="Arial"/>
          <w:sz w:val="22"/>
          <w:szCs w:val="22"/>
        </w:rPr>
        <w:t>VENDITA d.o.o. u stečaju, Sesvete,</w:t>
      </w:r>
      <w:r w:rsidR="00DC53D5">
        <w:rPr>
          <w:rFonts w:ascii="Arial" w:hAnsi="Arial" w:cs="Arial"/>
          <w:sz w:val="22"/>
          <w:szCs w:val="22"/>
        </w:rPr>
        <w:t xml:space="preserve"> Primorska 5, OIB: 91598506848</w:t>
      </w:r>
    </w:p>
    <w:p w:rsidRPr="001875D4" w:rsidR="00DC53D5" w:rsidP="00FF4584" w:rsidRDefault="00DC53D5">
      <w:pPr>
        <w:jc w:val="both"/>
        <w:rPr>
          <w:rFonts w:ascii="Arial" w:hAnsi="Arial" w:cs="Arial"/>
          <w:sz w:val="22"/>
          <w:szCs w:val="22"/>
        </w:rPr>
      </w:pPr>
    </w:p>
    <w:p w:rsidRPr="001875D4" w:rsidR="00F6328A" w:rsidP="00F6328A" w:rsidRDefault="00502355">
      <w:pPr>
        <w:jc w:val="both"/>
        <w:rPr>
          <w:rFonts w:ascii="Arial" w:hAnsi="Arial" w:cs="Arial"/>
          <w:sz w:val="22"/>
          <w:szCs w:val="22"/>
        </w:rPr>
      </w:pPr>
      <w:r w:rsidRPr="001875D4">
        <w:rPr>
          <w:rFonts w:ascii="Arial" w:hAnsi="Arial" w:cs="Arial"/>
          <w:sz w:val="22"/>
          <w:szCs w:val="22"/>
        </w:rPr>
        <w:t>Nazočni od suda</w:t>
      </w:r>
      <w:r w:rsidRPr="001875D4" w:rsidR="00F6328A">
        <w:rPr>
          <w:rFonts w:ascii="Arial" w:hAnsi="Arial" w:cs="Arial"/>
          <w:sz w:val="22"/>
          <w:szCs w:val="22"/>
        </w:rPr>
        <w:t>:</w:t>
      </w:r>
    </w:p>
    <w:p w:rsidRPr="001875D4" w:rsidR="001A4E34" w:rsidP="00F6328A" w:rsidRDefault="00FF4584">
      <w:pPr>
        <w:jc w:val="both"/>
        <w:rPr>
          <w:rFonts w:ascii="Arial" w:hAnsi="Arial" w:cs="Arial"/>
          <w:sz w:val="22"/>
          <w:szCs w:val="22"/>
        </w:rPr>
      </w:pPr>
      <w:r w:rsidRPr="001875D4">
        <w:rPr>
          <w:rFonts w:ascii="Arial" w:hAnsi="Arial" w:cs="Arial"/>
          <w:sz w:val="22"/>
          <w:szCs w:val="22"/>
        </w:rPr>
        <w:t>Ana Markač</w:t>
      </w:r>
      <w:r w:rsidRPr="001875D4" w:rsidR="00502355">
        <w:rPr>
          <w:rFonts w:ascii="Arial" w:hAnsi="Arial" w:cs="Arial"/>
          <w:sz w:val="22"/>
          <w:szCs w:val="22"/>
        </w:rPr>
        <w:t>, sutkinja</w:t>
      </w:r>
      <w:r w:rsidRPr="001875D4" w:rsidR="00F6328A">
        <w:rPr>
          <w:rFonts w:ascii="Arial" w:hAnsi="Arial" w:cs="Arial"/>
          <w:sz w:val="22"/>
          <w:szCs w:val="22"/>
        </w:rPr>
        <w:t xml:space="preserve"> </w:t>
      </w:r>
    </w:p>
    <w:p w:rsidRPr="001875D4" w:rsidR="00F6328A" w:rsidP="00F6328A" w:rsidRDefault="0020391D">
      <w:pPr>
        <w:jc w:val="both"/>
        <w:rPr>
          <w:rFonts w:ascii="Arial" w:hAnsi="Arial" w:cs="Arial"/>
          <w:sz w:val="22"/>
          <w:szCs w:val="22"/>
        </w:rPr>
      </w:pPr>
      <w:r w:rsidRPr="001875D4">
        <w:rPr>
          <w:rFonts w:ascii="Arial" w:hAnsi="Arial" w:cs="Arial"/>
          <w:sz w:val="22"/>
          <w:szCs w:val="22"/>
        </w:rPr>
        <w:t>Martina Kalmeta</w:t>
      </w:r>
      <w:r w:rsidRPr="001875D4" w:rsidR="00F6328A">
        <w:rPr>
          <w:rFonts w:ascii="Arial" w:hAnsi="Arial" w:cs="Arial"/>
          <w:sz w:val="22"/>
          <w:szCs w:val="22"/>
        </w:rPr>
        <w:t>, zapisničar</w:t>
      </w:r>
      <w:r w:rsidRPr="001875D4" w:rsidR="00E07A70">
        <w:rPr>
          <w:rFonts w:ascii="Arial" w:hAnsi="Arial" w:cs="Arial"/>
          <w:sz w:val="22"/>
          <w:szCs w:val="22"/>
        </w:rPr>
        <w:t>ka</w:t>
      </w:r>
    </w:p>
    <w:p w:rsidRPr="001875D4" w:rsidR="001A4E34" w:rsidP="00F6328A" w:rsidRDefault="001A4E34">
      <w:pPr>
        <w:jc w:val="both"/>
        <w:rPr>
          <w:rFonts w:ascii="Arial" w:hAnsi="Arial" w:cs="Arial"/>
          <w:sz w:val="22"/>
          <w:szCs w:val="22"/>
        </w:rPr>
      </w:pPr>
    </w:p>
    <w:p w:rsidRPr="001875D4" w:rsidR="00F6328A" w:rsidP="0004681A" w:rsidRDefault="00F6328A">
      <w:pPr>
        <w:jc w:val="both"/>
        <w:rPr>
          <w:rFonts w:ascii="Arial" w:hAnsi="Arial" w:cs="Arial"/>
          <w:sz w:val="22"/>
          <w:szCs w:val="22"/>
        </w:rPr>
      </w:pPr>
      <w:r w:rsidRPr="001875D4">
        <w:rPr>
          <w:rFonts w:ascii="Arial" w:hAnsi="Arial" w:cs="Arial"/>
          <w:sz w:val="22"/>
          <w:szCs w:val="22"/>
        </w:rPr>
        <w:t xml:space="preserve">Početak u </w:t>
      </w:r>
      <w:r w:rsidRPr="001875D4" w:rsidR="0020391D">
        <w:rPr>
          <w:rFonts w:ascii="Arial" w:hAnsi="Arial" w:cs="Arial"/>
          <w:sz w:val="22"/>
          <w:szCs w:val="22"/>
        </w:rPr>
        <w:t>11,15</w:t>
      </w:r>
      <w:r w:rsidRPr="001875D4">
        <w:rPr>
          <w:rFonts w:ascii="Arial" w:hAnsi="Arial" w:cs="Arial"/>
          <w:sz w:val="22"/>
          <w:szCs w:val="22"/>
        </w:rPr>
        <w:t xml:space="preserve"> sati.</w:t>
      </w:r>
    </w:p>
    <w:p w:rsidRPr="001875D4" w:rsidR="00F6328A" w:rsidP="00F6328A" w:rsidRDefault="00F6328A">
      <w:pPr>
        <w:jc w:val="both"/>
        <w:rPr>
          <w:rFonts w:ascii="Arial" w:hAnsi="Arial" w:cs="Arial"/>
          <w:sz w:val="22"/>
          <w:szCs w:val="22"/>
        </w:rPr>
      </w:pPr>
    </w:p>
    <w:p w:rsidRPr="001875D4" w:rsidR="00D01733" w:rsidP="00F6328A" w:rsidRDefault="00D01733">
      <w:pPr>
        <w:jc w:val="both"/>
        <w:rPr>
          <w:rFonts w:ascii="Arial" w:hAnsi="Arial" w:cs="Arial"/>
          <w:sz w:val="22"/>
          <w:szCs w:val="22"/>
        </w:rPr>
      </w:pPr>
      <w:r w:rsidRPr="001875D4">
        <w:rPr>
          <w:rFonts w:ascii="Arial" w:hAnsi="Arial" w:cs="Arial"/>
          <w:sz w:val="22"/>
          <w:szCs w:val="22"/>
        </w:rPr>
        <w:t>Ročište je javno.</w:t>
      </w:r>
    </w:p>
    <w:p w:rsidRPr="001875D4" w:rsidR="00D01733" w:rsidP="00F6328A" w:rsidRDefault="00D01733">
      <w:pPr>
        <w:jc w:val="both"/>
        <w:rPr>
          <w:rFonts w:ascii="Arial" w:hAnsi="Arial" w:cs="Arial"/>
          <w:sz w:val="22"/>
          <w:szCs w:val="22"/>
        </w:rPr>
      </w:pPr>
    </w:p>
    <w:p w:rsidRPr="001875D4" w:rsidR="00F6328A" w:rsidP="00F6328A" w:rsidRDefault="00C045DD">
      <w:pPr>
        <w:jc w:val="both"/>
        <w:rPr>
          <w:rFonts w:ascii="Arial" w:hAnsi="Arial" w:cs="Arial"/>
          <w:sz w:val="22"/>
          <w:szCs w:val="22"/>
        </w:rPr>
      </w:pPr>
      <w:r w:rsidRPr="001875D4">
        <w:rPr>
          <w:rFonts w:ascii="Arial" w:hAnsi="Arial" w:cs="Arial"/>
          <w:sz w:val="22"/>
          <w:szCs w:val="22"/>
        </w:rPr>
        <w:t xml:space="preserve">Utvrđuje se da </w:t>
      </w:r>
      <w:r w:rsidRPr="001875D4" w:rsidR="00DB7677">
        <w:rPr>
          <w:rFonts w:ascii="Arial" w:hAnsi="Arial" w:cs="Arial"/>
          <w:sz w:val="22"/>
          <w:szCs w:val="22"/>
        </w:rPr>
        <w:t>je</w:t>
      </w:r>
      <w:r w:rsidRPr="001875D4" w:rsidR="000A6AFE">
        <w:rPr>
          <w:rFonts w:ascii="Arial" w:hAnsi="Arial" w:cs="Arial"/>
          <w:sz w:val="22"/>
          <w:szCs w:val="22"/>
        </w:rPr>
        <w:t xml:space="preserve"> </w:t>
      </w:r>
      <w:r w:rsidRPr="001875D4">
        <w:rPr>
          <w:rFonts w:ascii="Arial" w:hAnsi="Arial" w:cs="Arial"/>
          <w:sz w:val="22"/>
          <w:szCs w:val="22"/>
        </w:rPr>
        <w:t>pristupi</w:t>
      </w:r>
      <w:r w:rsidRPr="001875D4" w:rsidR="0020391D">
        <w:rPr>
          <w:rFonts w:ascii="Arial" w:hAnsi="Arial" w:cs="Arial"/>
          <w:sz w:val="22"/>
          <w:szCs w:val="22"/>
        </w:rPr>
        <w:t>la Ljiljana Poljanić</w:t>
      </w:r>
      <w:r w:rsidRPr="001875D4">
        <w:rPr>
          <w:rFonts w:ascii="Arial" w:hAnsi="Arial" w:cs="Arial"/>
          <w:sz w:val="22"/>
          <w:szCs w:val="22"/>
        </w:rPr>
        <w:t>, stečajn</w:t>
      </w:r>
      <w:r w:rsidRPr="001875D4" w:rsidR="0020391D">
        <w:rPr>
          <w:rFonts w:ascii="Arial" w:hAnsi="Arial" w:cs="Arial"/>
          <w:sz w:val="22"/>
          <w:szCs w:val="22"/>
        </w:rPr>
        <w:t>a</w:t>
      </w:r>
      <w:r w:rsidRPr="001875D4" w:rsidR="00127323">
        <w:rPr>
          <w:rFonts w:ascii="Arial" w:hAnsi="Arial" w:cs="Arial"/>
          <w:sz w:val="22"/>
          <w:szCs w:val="22"/>
        </w:rPr>
        <w:t xml:space="preserve"> upravitelj</w:t>
      </w:r>
      <w:r w:rsidRPr="001875D4" w:rsidR="0020391D">
        <w:rPr>
          <w:rFonts w:ascii="Arial" w:hAnsi="Arial" w:cs="Arial"/>
          <w:sz w:val="22"/>
          <w:szCs w:val="22"/>
        </w:rPr>
        <w:t>ica</w:t>
      </w:r>
      <w:r w:rsidRPr="001875D4" w:rsidR="00623E35">
        <w:rPr>
          <w:rFonts w:ascii="Arial" w:hAnsi="Arial" w:cs="Arial"/>
          <w:sz w:val="22"/>
          <w:szCs w:val="22"/>
        </w:rPr>
        <w:t xml:space="preserve"> iz </w:t>
      </w:r>
      <w:r w:rsidRPr="001875D4" w:rsidR="0020391D">
        <w:rPr>
          <w:rFonts w:ascii="Arial" w:hAnsi="Arial" w:cs="Arial"/>
          <w:sz w:val="22"/>
          <w:szCs w:val="22"/>
        </w:rPr>
        <w:t>Splita</w:t>
      </w:r>
    </w:p>
    <w:p w:rsidRPr="001875D4" w:rsidR="00C63EF3" w:rsidP="00F6328A" w:rsidRDefault="00C63EF3">
      <w:pPr>
        <w:jc w:val="both"/>
        <w:rPr>
          <w:rFonts w:ascii="Arial" w:hAnsi="Arial" w:cs="Arial"/>
          <w:sz w:val="22"/>
          <w:szCs w:val="22"/>
        </w:rPr>
      </w:pPr>
    </w:p>
    <w:p w:rsidRPr="001875D4" w:rsidR="00370B05" w:rsidP="00F6328A" w:rsidRDefault="00370B05">
      <w:pPr>
        <w:jc w:val="both"/>
        <w:rPr>
          <w:rFonts w:ascii="Arial" w:hAnsi="Arial" w:cs="Arial"/>
          <w:sz w:val="22"/>
          <w:szCs w:val="22"/>
        </w:rPr>
      </w:pPr>
      <w:r w:rsidRPr="001875D4">
        <w:rPr>
          <w:rFonts w:ascii="Arial" w:hAnsi="Arial" w:cs="Arial"/>
          <w:sz w:val="22"/>
          <w:szCs w:val="22"/>
        </w:rPr>
        <w:t>Za vjerovnike:</w:t>
      </w:r>
    </w:p>
    <w:p w:rsidRPr="001875D4" w:rsidR="0020391D" w:rsidP="0020391D" w:rsidRDefault="0020391D">
      <w:pPr>
        <w:jc w:val="both"/>
        <w:rPr>
          <w:rFonts w:ascii="Arial" w:hAnsi="Arial" w:cs="Arial"/>
          <w:sz w:val="22"/>
          <w:szCs w:val="22"/>
        </w:rPr>
      </w:pPr>
    </w:p>
    <w:p w:rsidRPr="001875D4" w:rsidR="0020391D" w:rsidP="0020391D" w:rsidRDefault="0020391D">
      <w:pPr>
        <w:pStyle w:val="Odlomakpopisa"/>
        <w:numPr>
          <w:ilvl w:val="0"/>
          <w:numId w:val="15"/>
        </w:numPr>
        <w:contextualSpacing w:val="false"/>
        <w:jc w:val="both"/>
        <w:rPr>
          <w:rFonts w:ascii="Arial" w:hAnsi="Arial" w:cs="Arial"/>
          <w:sz w:val="22"/>
          <w:szCs w:val="22"/>
        </w:rPr>
      </w:pPr>
      <w:r w:rsidRPr="001875D4">
        <w:rPr>
          <w:rFonts w:ascii="Arial" w:hAnsi="Arial" w:cs="Arial"/>
          <w:sz w:val="22"/>
          <w:szCs w:val="22"/>
        </w:rPr>
        <w:t>POSOJILNICA BANK eGen, Republika Austria, Klagenfurt - zamjenik punomoćnika Filip Perić, odvjetnik u Zadru, zamjenička punomoć prileži spisu</w:t>
      </w:r>
    </w:p>
    <w:p w:rsidRPr="001875D4" w:rsidR="00A843CF" w:rsidP="00A843CF" w:rsidRDefault="00A843CF">
      <w:pPr>
        <w:pStyle w:val="Odlomakpopisa"/>
        <w:rPr>
          <w:rFonts w:ascii="Arial" w:hAnsi="Arial" w:cs="Arial"/>
          <w:sz w:val="22"/>
          <w:szCs w:val="22"/>
        </w:rPr>
      </w:pPr>
    </w:p>
    <w:p w:rsidRPr="001875D4" w:rsidR="00F83D6B" w:rsidP="00F83D6B" w:rsidRDefault="00F83D6B">
      <w:pPr>
        <w:jc w:val="both"/>
        <w:rPr>
          <w:rFonts w:ascii="Arial" w:hAnsi="Arial" w:cs="Arial"/>
          <w:i/>
          <w:sz w:val="22"/>
          <w:szCs w:val="22"/>
        </w:rPr>
      </w:pPr>
      <w:r w:rsidRPr="001875D4">
        <w:rPr>
          <w:rFonts w:ascii="Arial" w:hAnsi="Arial" w:cs="Arial"/>
          <w:i/>
          <w:sz w:val="22"/>
          <w:szCs w:val="22"/>
        </w:rPr>
        <w:t xml:space="preserve">Sudionici stečajnog postupka upozoravaju se na posljedice u smislu odredbi čl. 317. i 318. važećeg Zakona o parničnom postupku (Narodne novine broj: 25/13 i 89/14-dalje ZPP) čija pravila se u slučaju vrijeđanja suda ili drugih sudionika postupka, ometanja rada suda ili nepoštivanja naredbi suda za održavanje reda na skupštini, na odgovarajući način primjenjuju i u ovom postupku. </w:t>
      </w:r>
    </w:p>
    <w:p w:rsidRPr="001875D4" w:rsidR="00F83D6B" w:rsidP="00F83D6B" w:rsidRDefault="00F83D6B">
      <w:pPr>
        <w:jc w:val="both"/>
        <w:rPr>
          <w:rFonts w:ascii="Arial" w:hAnsi="Arial" w:cs="Arial"/>
          <w:sz w:val="22"/>
          <w:szCs w:val="22"/>
        </w:rPr>
      </w:pPr>
    </w:p>
    <w:p w:rsidRPr="001875D4" w:rsidR="00F83D6B" w:rsidP="00F83D6B" w:rsidRDefault="00F83D6B">
      <w:pPr>
        <w:jc w:val="both"/>
        <w:rPr>
          <w:rFonts w:ascii="Arial" w:hAnsi="Arial" w:cs="Arial"/>
          <w:sz w:val="22"/>
          <w:szCs w:val="22"/>
        </w:rPr>
      </w:pPr>
      <w:r w:rsidRPr="001875D4">
        <w:rPr>
          <w:rFonts w:ascii="Arial" w:hAnsi="Arial" w:cs="Arial"/>
          <w:sz w:val="22"/>
          <w:szCs w:val="22"/>
        </w:rPr>
        <w:t xml:space="preserve">Utvrđuje se da je </w:t>
      </w:r>
      <w:r w:rsidRPr="001875D4" w:rsidR="005F26E1">
        <w:rPr>
          <w:rFonts w:ascii="Arial" w:hAnsi="Arial" w:cs="Arial"/>
          <w:sz w:val="22"/>
          <w:szCs w:val="22"/>
        </w:rPr>
        <w:t xml:space="preserve">zaključak </w:t>
      </w:r>
      <w:r w:rsidRPr="001875D4">
        <w:rPr>
          <w:rFonts w:ascii="Arial" w:hAnsi="Arial" w:cs="Arial"/>
          <w:sz w:val="22"/>
          <w:szCs w:val="22"/>
        </w:rPr>
        <w:t xml:space="preserve">o održavanju današnje skupštine objavljen na mrežnoj </w:t>
      </w:r>
      <w:r w:rsidRPr="001875D4" w:rsidR="00440DFE">
        <w:rPr>
          <w:rFonts w:ascii="Arial" w:hAnsi="Arial" w:cs="Arial"/>
          <w:sz w:val="22"/>
          <w:szCs w:val="22"/>
        </w:rPr>
        <w:t>stranici e-Oglasna ploča sudova</w:t>
      </w:r>
      <w:r w:rsidRPr="001875D4" w:rsidR="005A592D">
        <w:rPr>
          <w:rFonts w:ascii="Arial" w:hAnsi="Arial" w:cs="Arial"/>
          <w:sz w:val="22"/>
          <w:szCs w:val="22"/>
        </w:rPr>
        <w:t xml:space="preserve"> </w:t>
      </w:r>
      <w:r w:rsidRPr="001875D4" w:rsidR="0020391D">
        <w:rPr>
          <w:rFonts w:ascii="Arial" w:hAnsi="Arial" w:cs="Arial"/>
          <w:sz w:val="22"/>
          <w:szCs w:val="22"/>
        </w:rPr>
        <w:t>7. ožujka 2022</w:t>
      </w:r>
      <w:r w:rsidRPr="001875D4">
        <w:rPr>
          <w:rFonts w:ascii="Arial" w:hAnsi="Arial" w:cs="Arial"/>
          <w:sz w:val="22"/>
          <w:szCs w:val="22"/>
        </w:rPr>
        <w:t xml:space="preserve">., sa slijedećim dnevnim redom: </w:t>
      </w:r>
    </w:p>
    <w:p w:rsidRPr="001875D4" w:rsidR="00F83D6B" w:rsidP="00F83D6B" w:rsidRDefault="00F83D6B">
      <w:pPr>
        <w:jc w:val="both"/>
        <w:rPr>
          <w:rFonts w:ascii="Arial" w:hAnsi="Arial" w:cs="Arial"/>
          <w:sz w:val="22"/>
          <w:szCs w:val="22"/>
        </w:rPr>
      </w:pPr>
    </w:p>
    <w:p w:rsidRPr="001875D4" w:rsidR="0020391D" w:rsidP="0020391D" w:rsidRDefault="0020391D">
      <w:pPr>
        <w:jc w:val="both"/>
        <w:rPr>
          <w:rFonts w:ascii="Arial" w:hAnsi="Arial" w:cs="Arial"/>
          <w:sz w:val="22"/>
          <w:szCs w:val="22"/>
        </w:rPr>
      </w:pPr>
      <w:r w:rsidRPr="001875D4">
        <w:rPr>
          <w:rFonts w:ascii="Arial" w:hAnsi="Arial" w:cs="Arial"/>
          <w:sz w:val="22"/>
          <w:szCs w:val="22"/>
        </w:rPr>
        <w:t>Donošenje odluke o unovčenju imovine stečajnog dužnika uz odgovarajuću primjenu pravila ovršnog postupka u ovrsi nad nekretninama, a u svezi čl. 247. Stečajnog zakona.</w:t>
      </w:r>
    </w:p>
    <w:p w:rsidRPr="001875D4" w:rsidR="005A592D" w:rsidP="005A592D" w:rsidRDefault="005A592D">
      <w:pPr>
        <w:jc w:val="both"/>
        <w:rPr>
          <w:rFonts w:ascii="Arial" w:hAnsi="Arial" w:cs="Arial"/>
          <w:sz w:val="22"/>
          <w:szCs w:val="22"/>
        </w:rPr>
      </w:pPr>
    </w:p>
    <w:p w:rsidRPr="001875D4" w:rsidR="00B47637" w:rsidP="00B47637" w:rsidRDefault="00B47637">
      <w:pPr>
        <w:rPr>
          <w:rFonts w:ascii="Arial" w:hAnsi="Arial" w:cs="Arial"/>
          <w:sz w:val="22"/>
          <w:szCs w:val="22"/>
        </w:rPr>
      </w:pPr>
      <w:r w:rsidRPr="001875D4">
        <w:rPr>
          <w:rFonts w:ascii="Arial" w:hAnsi="Arial" w:cs="Arial"/>
          <w:sz w:val="22"/>
          <w:szCs w:val="22"/>
        </w:rPr>
        <w:t>Sudac utvrđuje da je s obzirom na pravo glasa i donošenje odluka na ročištu nazočno:</w:t>
      </w:r>
    </w:p>
    <w:p w:rsidRPr="001875D4" w:rsidR="0020391D" w:rsidP="005F26E1" w:rsidRDefault="0020391D">
      <w:pPr>
        <w:ind w:firstLine="708"/>
        <w:jc w:val="both"/>
        <w:rPr>
          <w:rFonts w:ascii="Arial" w:hAnsi="Arial" w:cs="Arial"/>
          <w:sz w:val="22"/>
          <w:szCs w:val="22"/>
        </w:rPr>
      </w:pPr>
    </w:p>
    <w:tbl>
      <w:tblPr>
        <w:tblW w:w="9590" w:type="dxa"/>
        <w:tblInd w:w="93" w:type="dxa"/>
        <w:tblLook w:firstRow="1" w:lastRow="0" w:firstColumn="1" w:lastColumn="0" w:noHBand="0" w:noVBand="1" w:val="04A0"/>
      </w:tblPr>
      <w:tblGrid>
        <w:gridCol w:w="606"/>
        <w:gridCol w:w="3854"/>
        <w:gridCol w:w="1738"/>
        <w:gridCol w:w="2129"/>
        <w:gridCol w:w="1263"/>
      </w:tblGrid>
      <w:tr w:rsidRPr="00810E83" w:rsidR="00810E83" w:rsidTr="00810E83">
        <w:trPr>
          <w:trHeight w:val="360"/>
        </w:trPr>
        <w:tc>
          <w:tcPr>
            <w:tcW w:w="62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10E83" w:rsidR="00810E83" w:rsidRDefault="00810E83">
            <w:pPr>
              <w:jc w:val="center"/>
              <w:rPr>
                <w:rFonts w:ascii="Arial" w:hAnsi="Arial" w:cs="Arial"/>
                <w:bCs/>
              </w:rPr>
            </w:pPr>
            <w:r w:rsidRPr="00810E83">
              <w:rPr>
                <w:rFonts w:ascii="Arial" w:hAnsi="Arial" w:cs="Arial"/>
                <w:bCs/>
              </w:rPr>
              <w:t>Zbroj ukupno priznatih tražbina</w:t>
            </w:r>
          </w:p>
        </w:tc>
        <w:tc>
          <w:tcPr>
            <w:tcW w:w="2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10E83" w:rsidR="00810E83" w:rsidRDefault="00810E83">
            <w:pPr>
              <w:jc w:val="right"/>
              <w:rPr>
                <w:rFonts w:ascii="Arial" w:hAnsi="Arial" w:cs="Arial"/>
                <w:bCs/>
                <w:sz w:val="28"/>
                <w:szCs w:val="28"/>
              </w:rPr>
            </w:pPr>
            <w:r w:rsidRPr="00810E83">
              <w:rPr>
                <w:rFonts w:ascii="Arial" w:hAnsi="Arial" w:cs="Arial"/>
                <w:bCs/>
                <w:sz w:val="28"/>
                <w:szCs w:val="28"/>
              </w:rPr>
              <w:t>67.985.765,02</w:t>
            </w:r>
          </w:p>
        </w:tc>
        <w:tc>
          <w:tcPr>
            <w:tcW w:w="12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10E83" w:rsidR="00810E83" w:rsidRDefault="00810E83">
            <w:pPr>
              <w:rPr>
                <w:rFonts w:ascii="Arial" w:hAnsi="Arial" w:cs="Arial"/>
                <w:sz w:val="20"/>
                <w:szCs w:val="20"/>
              </w:rPr>
            </w:pPr>
            <w:r w:rsidRPr="00810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Pr="00810E83" w:rsidR="00810E83" w:rsidTr="00810E83">
        <w:trPr>
          <w:trHeight w:val="300"/>
        </w:trPr>
        <w:tc>
          <w:tcPr>
            <w:tcW w:w="6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10E83" w:rsidR="00810E83" w:rsidRDefault="00810E83">
            <w:pPr>
              <w:rPr>
                <w:rFonts w:ascii="Arial" w:hAnsi="Arial" w:cs="Arial"/>
                <w:sz w:val="20"/>
                <w:szCs w:val="20"/>
              </w:rPr>
            </w:pPr>
            <w:r w:rsidRPr="00810E8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10E83" w:rsidR="00810E83" w:rsidRDefault="00810E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10E83" w:rsidR="00810E83" w:rsidP="00810E83" w:rsidRDefault="00810E83">
            <w:pPr>
              <w:rPr>
                <w:rFonts w:ascii="Arial" w:hAnsi="Arial" w:cs="Arial"/>
                <w:bCs/>
                <w:iCs/>
              </w:rPr>
            </w:pPr>
            <w:r w:rsidRPr="00810E83">
              <w:rPr>
                <w:rFonts w:ascii="Arial" w:hAnsi="Arial" w:cs="Arial"/>
                <w:bCs/>
                <w:iCs/>
              </w:rPr>
              <w:t>40.658.891,55</w:t>
            </w: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10E83" w:rsidR="00810E83" w:rsidRDefault="00810E83">
            <w:pPr>
              <w:jc w:val="center"/>
              <w:rPr>
                <w:rFonts w:ascii="Arial" w:hAnsi="Arial" w:cs="Arial"/>
                <w:bCs/>
                <w:iCs/>
              </w:rPr>
            </w:pPr>
            <w:r w:rsidRPr="00810E83">
              <w:rPr>
                <w:rFonts w:ascii="Arial" w:hAnsi="Arial" w:cs="Arial"/>
                <w:bCs/>
                <w:iCs/>
              </w:rPr>
              <w:t>59,81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10E83" w:rsidR="00810E83" w:rsidRDefault="00810E83">
            <w:pPr>
              <w:jc w:val="center"/>
              <w:rPr>
                <w:rFonts w:ascii="Arial" w:hAnsi="Arial" w:cs="Arial"/>
                <w:bCs/>
                <w:iCs/>
              </w:rPr>
            </w:pPr>
            <w:r w:rsidRPr="00810E83">
              <w:rPr>
                <w:rFonts w:ascii="Arial" w:hAnsi="Arial" w:cs="Arial"/>
                <w:bCs/>
                <w:iCs/>
              </w:rPr>
              <w:t>100,00</w:t>
            </w:r>
          </w:p>
        </w:tc>
      </w:tr>
      <w:tr w:rsidRPr="00810E83" w:rsidR="00810E83" w:rsidTr="00810E83">
        <w:trPr>
          <w:trHeight w:val="322"/>
        </w:trPr>
        <w:tc>
          <w:tcPr>
            <w:tcW w:w="6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10E83" w:rsidR="00810E83" w:rsidRDefault="00810E83">
            <w:pPr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810E83">
              <w:rPr>
                <w:rFonts w:ascii="Arial" w:hAnsi="Arial" w:cs="Arial"/>
                <w:bCs/>
                <w:sz w:val="28"/>
                <w:szCs w:val="28"/>
              </w:rPr>
              <w:t>RB</w:t>
            </w:r>
          </w:p>
        </w:tc>
        <w:tc>
          <w:tcPr>
            <w:tcW w:w="38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10E83" w:rsidR="00810E83" w:rsidRDefault="00810E8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10E83">
              <w:rPr>
                <w:rFonts w:ascii="Arial" w:hAnsi="Arial" w:cs="Arial"/>
                <w:bCs/>
                <w:sz w:val="22"/>
                <w:szCs w:val="22"/>
              </w:rPr>
              <w:t>Prisutni  na SKUPŠTINI</w:t>
            </w:r>
          </w:p>
        </w:tc>
        <w:tc>
          <w:tcPr>
            <w:tcW w:w="1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10E83" w:rsidR="00810E83" w:rsidRDefault="00810E83">
            <w:pPr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810E83">
              <w:rPr>
                <w:rFonts w:ascii="Arial" w:hAnsi="Arial" w:cs="Arial"/>
                <w:bCs/>
                <w:sz w:val="28"/>
                <w:szCs w:val="28"/>
              </w:rPr>
              <w:t>Tražbina</w:t>
            </w:r>
          </w:p>
        </w:tc>
        <w:tc>
          <w:tcPr>
            <w:tcW w:w="21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10E83" w:rsidR="00810E83" w:rsidRDefault="00810E83">
            <w:pPr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810E83">
              <w:rPr>
                <w:rFonts w:ascii="Arial" w:hAnsi="Arial" w:cs="Arial"/>
                <w:bCs/>
                <w:sz w:val="28"/>
                <w:szCs w:val="28"/>
              </w:rPr>
              <w:t>Postotak</w:t>
            </w:r>
          </w:p>
        </w:tc>
        <w:tc>
          <w:tcPr>
            <w:tcW w:w="12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10E83" w:rsidR="00810E83" w:rsidRDefault="00810E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E83">
              <w:rPr>
                <w:rFonts w:ascii="Arial" w:hAnsi="Arial" w:cs="Arial"/>
                <w:sz w:val="20"/>
                <w:szCs w:val="20"/>
              </w:rPr>
              <w:t>Glasovi  na SKUPŠTINI</w:t>
            </w:r>
          </w:p>
        </w:tc>
      </w:tr>
      <w:tr w:rsidRPr="00810E83" w:rsidR="00810E83" w:rsidTr="00810E83">
        <w:trPr>
          <w:trHeight w:val="480"/>
        </w:trPr>
        <w:tc>
          <w:tcPr>
            <w:tcW w:w="60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E83" w:rsidR="00810E83" w:rsidRDefault="00810E83">
            <w:pPr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3884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E83" w:rsidR="00810E83" w:rsidRDefault="00810E8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E83" w:rsidR="00810E83" w:rsidRDefault="00810E83">
            <w:pPr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E83" w:rsidR="00810E83" w:rsidRDefault="00810E83">
            <w:pPr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810E83" w:rsidR="00810E83" w:rsidRDefault="00810E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810E83" w:rsidR="00810E83" w:rsidTr="00810E83">
        <w:trPr>
          <w:trHeight w:val="255"/>
        </w:trPr>
        <w:tc>
          <w:tcPr>
            <w:tcW w:w="6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10E83" w:rsidR="00810E83" w:rsidRDefault="00810E83">
            <w:pPr>
              <w:rPr>
                <w:rFonts w:ascii="Arial" w:hAnsi="Arial" w:cs="Arial"/>
                <w:sz w:val="20"/>
                <w:szCs w:val="20"/>
              </w:rPr>
            </w:pPr>
            <w:r w:rsidRPr="00810E8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10E83" w:rsidR="00810E83" w:rsidRDefault="00810E83">
            <w:pPr>
              <w:rPr>
                <w:rFonts w:ascii="Arial" w:hAnsi="Arial" w:cs="Arial"/>
                <w:sz w:val="20"/>
                <w:szCs w:val="20"/>
              </w:rPr>
            </w:pPr>
            <w:r w:rsidRPr="00810E83">
              <w:rPr>
                <w:rFonts w:ascii="Arial" w:hAnsi="Arial" w:cs="Arial"/>
                <w:sz w:val="20"/>
                <w:szCs w:val="20"/>
              </w:rPr>
              <w:t>POSOJILNICA BANK eGen (ex Zveza bank)</w:t>
            </w:r>
          </w:p>
        </w:tc>
        <w:tc>
          <w:tcPr>
            <w:tcW w:w="1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10E83" w:rsidR="00810E83" w:rsidRDefault="00810E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E83">
              <w:rPr>
                <w:rFonts w:ascii="Arial" w:hAnsi="Arial" w:cs="Arial"/>
                <w:sz w:val="20"/>
                <w:szCs w:val="20"/>
              </w:rPr>
              <w:t>40.658.891,55</w:t>
            </w:r>
          </w:p>
        </w:tc>
        <w:tc>
          <w:tcPr>
            <w:tcW w:w="2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10E83" w:rsidR="00810E83" w:rsidRDefault="00810E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E83">
              <w:rPr>
                <w:rFonts w:ascii="Arial" w:hAnsi="Arial" w:cs="Arial"/>
                <w:sz w:val="20"/>
                <w:szCs w:val="20"/>
              </w:rPr>
              <w:t>59,81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10E83" w:rsidR="00810E83" w:rsidRDefault="00810E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E83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</w:tbl>
    <w:p w:rsidRPr="001875D4" w:rsidR="0020391D" w:rsidP="005F26E1" w:rsidRDefault="0020391D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Pr="001875D4" w:rsidR="00B47637" w:rsidP="0038294F" w:rsidRDefault="00B47637">
      <w:pPr>
        <w:jc w:val="both"/>
        <w:rPr>
          <w:rFonts w:ascii="Arial" w:hAnsi="Arial" w:cs="Arial"/>
          <w:sz w:val="22"/>
          <w:szCs w:val="22"/>
        </w:rPr>
      </w:pPr>
    </w:p>
    <w:p w:rsidRPr="001875D4" w:rsidR="005F0F5D" w:rsidP="005F0F5D" w:rsidRDefault="005F0F5D">
      <w:pPr>
        <w:jc w:val="both"/>
        <w:rPr>
          <w:rFonts w:ascii="Arial" w:hAnsi="Arial" w:cs="Arial"/>
          <w:sz w:val="22"/>
          <w:szCs w:val="22"/>
        </w:rPr>
      </w:pPr>
      <w:r w:rsidRPr="001875D4">
        <w:rPr>
          <w:rFonts w:ascii="Arial" w:hAnsi="Arial" w:cs="Arial"/>
          <w:sz w:val="22"/>
          <w:szCs w:val="22"/>
        </w:rPr>
        <w:t xml:space="preserve">Utvrđuje se da su na današnjem ročištu nazočni vjerovnici čiji zbroj tražbina iznosi ukupno </w:t>
      </w:r>
      <w:r w:rsidR="00810E83">
        <w:rPr>
          <w:rFonts w:ascii="Arial" w:hAnsi="Arial" w:cs="Arial"/>
          <w:sz w:val="22"/>
          <w:szCs w:val="22"/>
        </w:rPr>
        <w:t>40.658.891,55</w:t>
      </w:r>
      <w:r w:rsidRPr="001875D4" w:rsidR="00A409CF">
        <w:rPr>
          <w:rFonts w:ascii="Arial" w:hAnsi="Arial" w:cs="Arial"/>
          <w:sz w:val="22"/>
          <w:szCs w:val="22"/>
        </w:rPr>
        <w:t xml:space="preserve"> </w:t>
      </w:r>
      <w:r w:rsidRPr="001875D4">
        <w:rPr>
          <w:rFonts w:ascii="Arial" w:hAnsi="Arial" w:cs="Arial"/>
          <w:sz w:val="22"/>
          <w:szCs w:val="22"/>
        </w:rPr>
        <w:t>kn što čini 100% vjerovnika s pravom</w:t>
      </w:r>
      <w:r w:rsidRPr="001875D4" w:rsidR="00A409CF">
        <w:rPr>
          <w:rFonts w:ascii="Arial" w:hAnsi="Arial" w:cs="Arial"/>
          <w:sz w:val="22"/>
          <w:szCs w:val="22"/>
        </w:rPr>
        <w:t xml:space="preserve"> glasa na današnjem ročištu tj.</w:t>
      </w:r>
      <w:r w:rsidRPr="001875D4" w:rsidR="005A592D">
        <w:rPr>
          <w:rFonts w:ascii="Arial" w:hAnsi="Arial" w:cs="Arial"/>
          <w:sz w:val="22"/>
          <w:szCs w:val="22"/>
        </w:rPr>
        <w:t xml:space="preserve"> </w:t>
      </w:r>
      <w:r w:rsidR="00810E83">
        <w:rPr>
          <w:rFonts w:ascii="Arial" w:hAnsi="Arial" w:cs="Arial"/>
          <w:sz w:val="22"/>
          <w:szCs w:val="22"/>
        </w:rPr>
        <w:t>59,81</w:t>
      </w:r>
      <w:r w:rsidRPr="001875D4" w:rsidR="00A409CF">
        <w:rPr>
          <w:rFonts w:ascii="Arial" w:hAnsi="Arial" w:cs="Arial"/>
          <w:sz w:val="22"/>
          <w:szCs w:val="22"/>
        </w:rPr>
        <w:t xml:space="preserve"> </w:t>
      </w:r>
      <w:r w:rsidRPr="001875D4">
        <w:rPr>
          <w:rFonts w:ascii="Arial" w:hAnsi="Arial" w:cs="Arial"/>
          <w:sz w:val="22"/>
          <w:szCs w:val="22"/>
        </w:rPr>
        <w:t xml:space="preserve">% svih vjerovnika s pravom glasa. </w:t>
      </w:r>
    </w:p>
    <w:p w:rsidRPr="001875D4" w:rsidR="0038294F" w:rsidP="00F83D6B" w:rsidRDefault="0038294F">
      <w:pPr>
        <w:jc w:val="both"/>
        <w:rPr>
          <w:rFonts w:ascii="Arial" w:hAnsi="Arial" w:cs="Arial"/>
          <w:sz w:val="22"/>
          <w:szCs w:val="22"/>
        </w:rPr>
      </w:pPr>
    </w:p>
    <w:p w:rsidRPr="001875D4" w:rsidR="00ED40F7" w:rsidP="00F83D6B" w:rsidRDefault="00F83D6B">
      <w:pPr>
        <w:jc w:val="both"/>
        <w:rPr>
          <w:rFonts w:ascii="Arial" w:hAnsi="Arial" w:cs="Arial"/>
          <w:sz w:val="22"/>
          <w:szCs w:val="22"/>
        </w:rPr>
      </w:pPr>
      <w:r w:rsidRPr="001875D4">
        <w:rPr>
          <w:rFonts w:ascii="Arial" w:hAnsi="Arial" w:cs="Arial"/>
          <w:sz w:val="22"/>
          <w:szCs w:val="22"/>
        </w:rPr>
        <w:t>Smatrat će se da je odluka donesena ako je zbroj iznosa glasova stečajnih vjerovnika koji su glasovali za neku odluku veći od zbroja iznosa tražbina vjerovnika koji su glasovali protiv.</w:t>
      </w:r>
    </w:p>
    <w:p w:rsidRPr="001875D4" w:rsidR="00F83D6B" w:rsidP="00F83D6B" w:rsidRDefault="00F83D6B">
      <w:pPr>
        <w:tabs>
          <w:tab w:val="left" w:pos="960"/>
        </w:tabs>
        <w:jc w:val="both"/>
        <w:rPr>
          <w:rFonts w:ascii="Arial" w:hAnsi="Arial" w:cs="Arial"/>
          <w:sz w:val="22"/>
          <w:szCs w:val="22"/>
        </w:rPr>
      </w:pPr>
    </w:p>
    <w:p w:rsidRPr="001875D4" w:rsidR="00F83D6B" w:rsidP="00F83D6B" w:rsidRDefault="00F83D6B">
      <w:pPr>
        <w:tabs>
          <w:tab w:val="left" w:pos="960"/>
        </w:tabs>
        <w:jc w:val="both"/>
        <w:rPr>
          <w:rFonts w:ascii="Arial" w:hAnsi="Arial" w:cs="Arial"/>
          <w:sz w:val="22"/>
          <w:szCs w:val="22"/>
        </w:rPr>
      </w:pPr>
      <w:r w:rsidRPr="001875D4">
        <w:rPr>
          <w:rFonts w:ascii="Arial" w:hAnsi="Arial" w:cs="Arial"/>
          <w:sz w:val="22"/>
          <w:szCs w:val="22"/>
        </w:rPr>
        <w:t xml:space="preserve">Sudac objavljuje da će se glasovanje vršiti dizanjem ruku. </w:t>
      </w:r>
    </w:p>
    <w:p w:rsidRPr="001875D4" w:rsidR="00F83D6B" w:rsidP="00F83D6B" w:rsidRDefault="00F83D6B">
      <w:pPr>
        <w:tabs>
          <w:tab w:val="left" w:pos="960"/>
        </w:tabs>
        <w:jc w:val="both"/>
        <w:rPr>
          <w:rFonts w:ascii="Arial" w:hAnsi="Arial" w:cs="Arial"/>
          <w:sz w:val="22"/>
          <w:szCs w:val="22"/>
        </w:rPr>
      </w:pPr>
    </w:p>
    <w:p w:rsidRPr="001875D4" w:rsidR="00F83D6B" w:rsidP="00F83D6B" w:rsidRDefault="00F83D6B">
      <w:pPr>
        <w:tabs>
          <w:tab w:val="left" w:pos="960"/>
        </w:tabs>
        <w:jc w:val="both"/>
        <w:rPr>
          <w:rFonts w:ascii="Arial" w:hAnsi="Arial" w:cs="Arial"/>
          <w:sz w:val="22"/>
          <w:szCs w:val="22"/>
        </w:rPr>
      </w:pPr>
      <w:r w:rsidRPr="001875D4">
        <w:rPr>
          <w:rFonts w:ascii="Arial" w:hAnsi="Arial" w:cs="Arial"/>
          <w:sz w:val="22"/>
          <w:szCs w:val="22"/>
        </w:rPr>
        <w:lastRenderedPageBreak/>
        <w:t>Sudac daje riječ stečajno</w:t>
      </w:r>
      <w:r w:rsidR="00810E83">
        <w:rPr>
          <w:rFonts w:ascii="Arial" w:hAnsi="Arial" w:cs="Arial"/>
          <w:sz w:val="22"/>
          <w:szCs w:val="22"/>
        </w:rPr>
        <w:t>j</w:t>
      </w:r>
      <w:r w:rsidRPr="001875D4">
        <w:rPr>
          <w:rFonts w:ascii="Arial" w:hAnsi="Arial" w:cs="Arial"/>
          <w:sz w:val="22"/>
          <w:szCs w:val="22"/>
        </w:rPr>
        <w:t xml:space="preserve"> upravitelj</w:t>
      </w:r>
      <w:r w:rsidR="00810E83">
        <w:rPr>
          <w:rFonts w:ascii="Arial" w:hAnsi="Arial" w:cs="Arial"/>
          <w:sz w:val="22"/>
          <w:szCs w:val="22"/>
        </w:rPr>
        <w:t>ici koja navodi da je proučila zk uloške</w:t>
      </w:r>
      <w:r w:rsidR="00E706FF">
        <w:rPr>
          <w:rFonts w:ascii="Arial" w:hAnsi="Arial" w:cs="Arial"/>
          <w:sz w:val="22"/>
          <w:szCs w:val="22"/>
        </w:rPr>
        <w:t xml:space="preserve"> predmetne nekretnine</w:t>
      </w:r>
      <w:r w:rsidR="00810E83">
        <w:rPr>
          <w:rFonts w:ascii="Arial" w:hAnsi="Arial" w:cs="Arial"/>
          <w:sz w:val="22"/>
          <w:szCs w:val="22"/>
        </w:rPr>
        <w:t>, a u odnosu na uknjiženo pravo prvokupa Republike Hrvatske s osnova kulturnog dobra koji se uredio posebnim zakonom i prije prodaje potrebno je dostaviti obavijest o prvokupu za kulturna dobra, sada Ministarstvu prostornog uređenja, graditeljstva i državne imovine te navedeno Ministarstvo tu obavijest prosljeđuje Ministarstvu kulture, a nakon čega Ministarstvo kulture i Ministarstvo prostornog uređenja, se trebaju očitovati</w:t>
      </w:r>
      <w:r w:rsidR="00E706FF">
        <w:rPr>
          <w:rFonts w:ascii="Arial" w:hAnsi="Arial" w:cs="Arial"/>
          <w:sz w:val="22"/>
          <w:szCs w:val="22"/>
        </w:rPr>
        <w:t xml:space="preserve"> da li će koristiti pravo prvo</w:t>
      </w:r>
      <w:r w:rsidR="00810E83">
        <w:rPr>
          <w:rFonts w:ascii="Arial" w:hAnsi="Arial" w:cs="Arial"/>
          <w:sz w:val="22"/>
          <w:szCs w:val="22"/>
        </w:rPr>
        <w:t xml:space="preserve">kupa ili ne, i to u roku od 30 dana. </w:t>
      </w:r>
    </w:p>
    <w:p w:rsidRPr="001875D4" w:rsidR="00F83D6B" w:rsidP="00F83D6B" w:rsidRDefault="00F83D6B">
      <w:pPr>
        <w:jc w:val="both"/>
        <w:rPr>
          <w:rFonts w:ascii="Arial" w:hAnsi="Arial" w:cs="Arial"/>
          <w:sz w:val="22"/>
          <w:szCs w:val="22"/>
        </w:rPr>
      </w:pPr>
    </w:p>
    <w:p w:rsidRPr="00E706FF" w:rsidR="008E5EA0" w:rsidP="001A57B3" w:rsidRDefault="00B876F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Stečajna</w:t>
      </w:r>
      <w:r w:rsidRPr="001875D4" w:rsidR="00F83D6B">
        <w:rPr>
          <w:rFonts w:ascii="Arial" w:hAnsi="Arial" w:cs="Arial"/>
          <w:sz w:val="22"/>
          <w:szCs w:val="22"/>
        </w:rPr>
        <w:t xml:space="preserve"> upravitelj</w:t>
      </w:r>
      <w:r>
        <w:rPr>
          <w:rFonts w:ascii="Arial" w:hAnsi="Arial" w:cs="Arial"/>
          <w:sz w:val="22"/>
          <w:szCs w:val="22"/>
        </w:rPr>
        <w:t>ica</w:t>
      </w:r>
      <w:r w:rsidRPr="001875D4" w:rsidR="00F83D6B">
        <w:rPr>
          <w:rFonts w:ascii="Arial" w:hAnsi="Arial" w:cs="Arial"/>
          <w:sz w:val="22"/>
          <w:szCs w:val="22"/>
        </w:rPr>
        <w:t xml:space="preserve"> </w:t>
      </w:r>
      <w:r w:rsidRPr="001875D4" w:rsidR="00197020">
        <w:rPr>
          <w:rFonts w:ascii="Arial" w:hAnsi="Arial" w:cs="Arial"/>
          <w:sz w:val="22"/>
          <w:szCs w:val="22"/>
        </w:rPr>
        <w:t xml:space="preserve">predlaže da </w:t>
      </w:r>
      <w:r w:rsidRPr="001875D4" w:rsidR="005A592D">
        <w:rPr>
          <w:rFonts w:ascii="Arial" w:hAnsi="Arial" w:cs="Arial"/>
          <w:sz w:val="22"/>
          <w:szCs w:val="22"/>
        </w:rPr>
        <w:t xml:space="preserve">vjerovnici na današnjoj skupštini donesu odluku o </w:t>
      </w:r>
      <w:r w:rsidRPr="001875D4" w:rsidR="00334994">
        <w:rPr>
          <w:rFonts w:ascii="Arial" w:hAnsi="Arial" w:cs="Arial"/>
          <w:sz w:val="22"/>
          <w:szCs w:val="22"/>
        </w:rPr>
        <w:t xml:space="preserve">unovčenju </w:t>
      </w:r>
      <w:r w:rsidRPr="00E706FF" w:rsidR="00334994">
        <w:rPr>
          <w:rFonts w:ascii="Arial" w:hAnsi="Arial" w:cs="Arial"/>
          <w:sz w:val="22"/>
          <w:szCs w:val="22"/>
        </w:rPr>
        <w:t xml:space="preserve">imovine stečajnog dužnika </w:t>
      </w:r>
      <w:r w:rsidRPr="00E706FF" w:rsidR="00DC53D5">
        <w:rPr>
          <w:rFonts w:ascii="Arial" w:hAnsi="Arial" w:cs="Arial"/>
          <w:sz w:val="22"/>
          <w:szCs w:val="22"/>
        </w:rPr>
        <w:t xml:space="preserve">i to </w:t>
      </w:r>
      <w:r w:rsidRPr="00E706FF">
        <w:rPr>
          <w:rFonts w:ascii="Arial" w:hAnsi="Arial" w:cs="Arial"/>
          <w:sz w:val="22"/>
          <w:szCs w:val="22"/>
        </w:rPr>
        <w:t xml:space="preserve">konkretno </w:t>
      </w:r>
      <w:r w:rsidRPr="00E706FF" w:rsidR="00E706FF">
        <w:rPr>
          <w:rFonts w:ascii="Arial" w:hAnsi="Arial" w:cs="Arial"/>
          <w:sz w:val="22"/>
          <w:szCs w:val="22"/>
        </w:rPr>
        <w:t>nekretnina</w:t>
      </w:r>
      <w:r w:rsidRPr="00E706FF">
        <w:rPr>
          <w:rFonts w:ascii="Arial" w:hAnsi="Arial" w:cs="Arial"/>
          <w:sz w:val="22"/>
          <w:szCs w:val="22"/>
        </w:rPr>
        <w:t>:</w:t>
      </w:r>
      <w:r w:rsidRPr="00E706FF" w:rsidR="00DC53D5">
        <w:rPr>
          <w:rFonts w:ascii="Arial" w:hAnsi="Arial" w:cs="Arial"/>
          <w:sz w:val="22"/>
          <w:szCs w:val="22"/>
        </w:rPr>
        <w:t xml:space="preserve"> </w:t>
      </w:r>
      <w:r w:rsidRPr="00E706FF" w:rsidR="008E5EA0">
        <w:rPr>
          <w:rFonts w:ascii="Arial" w:hAnsi="Arial" w:cs="Arial"/>
          <w:sz w:val="22"/>
          <w:szCs w:val="22"/>
        </w:rPr>
        <w:t>Suvlasnički dio s neodređenim omjerom ETAŽNO VLASNIŠTVO (E-1) POSLOVNI PROSTOR, dvoetažni, smješten na etaži prizemlja i polukata (galerija), povezan s internim stepeništem, ukupne netto površine 467,45 m2 od čega se površina od 256,15 m2 proteže na čest. zgr. 1406/2 Z.U. 3806 K.O. Split, a površina od 211,30 m2 na čest. zgr. 1406/1 Z.U.14367 K.O. Split, te četiri samostalne pripadajuće skladišne prostorije smještene u podrumu građevine s istočne strane, ukupne netto površine 40,82 m2 od čega se dvije skladišne prostorije površine 15,60 m2 nalaze na čest. zgr. 1406/2 Z.U. 23479 K.O. Split, a dvije, površine 25,22 m2 na čest. zgr. 1406/1 Z.U. 14367 K.O. Split, anagrafske oznake Poljana kneza Trpimira 4 i 5 i Suvlasnički dio s neodređenim omjerom ETAŽNO VLASNIŠTVO (E-10)</w:t>
      </w:r>
      <w:r w:rsidRPr="00E706FF" w:rsidR="008E5EA0">
        <w:rPr>
          <w:rFonts w:ascii="Arial" w:hAnsi="Arial" w:cs="Arial"/>
          <w:sz w:val="22"/>
          <w:szCs w:val="22"/>
        </w:rPr>
        <w:tab/>
        <w:t xml:space="preserve">POSLOVNI PROSTOR - dvoetažni, na etaži prizemlja i polukata (galerija), povezan s </w:t>
      </w:r>
      <w:r w:rsidRPr="008E5EA0" w:rsidR="008E5EA0">
        <w:rPr>
          <w:rFonts w:ascii="Arial" w:hAnsi="Arial" w:cs="Arial"/>
          <w:sz w:val="22"/>
          <w:szCs w:val="22"/>
        </w:rPr>
        <w:t>internim stepeništem, ukupne netto površine 467,45 m2 od čega se površina od 256,15 m2 proteže na čest. zgr. 1406/2 Z.U. 23479 K.O. Split, a površina od 211,30 m2 na čest. zgr. 1406/1 Z.U.14367 K.O. Split, te četiri samostalne pripadajuće skladišne prostorije smještene u podrumu građevine s istočne strane, ukupne netto površine 40,82 m2 od čega se dvije skladišne prostorije površine 15,60 m2 nalaze na čest. zgr. 1406/2 Z.U. 23479 K.O. Split, a dvije, površine 25,22 m2 na čest. zgr. 1406/1 Z.U. 14367 K.O. Split, anagrafske ozna</w:t>
      </w:r>
      <w:r w:rsidR="008E5EA0">
        <w:rPr>
          <w:rFonts w:ascii="Arial" w:hAnsi="Arial" w:cs="Arial"/>
          <w:sz w:val="22"/>
          <w:szCs w:val="22"/>
        </w:rPr>
        <w:t xml:space="preserve">ke Poljana kneza Trpimira 4 i 5, </w:t>
      </w:r>
      <w:r w:rsidR="00E706FF">
        <w:rPr>
          <w:rFonts w:ascii="Arial" w:hAnsi="Arial" w:cs="Arial"/>
          <w:sz w:val="22"/>
          <w:szCs w:val="22"/>
        </w:rPr>
        <w:t xml:space="preserve">kao prostorne cjeline </w:t>
      </w:r>
      <w:r w:rsidRPr="00E706FF" w:rsidR="00334994">
        <w:rPr>
          <w:rFonts w:ascii="Arial" w:hAnsi="Arial" w:cs="Arial"/>
          <w:sz w:val="22"/>
          <w:szCs w:val="22"/>
        </w:rPr>
        <w:t>uz odgovarajuću primjenu pravila ovršnog postupka u ovrsi nad nekretninama, a u svezi čl. 247. Steča</w:t>
      </w:r>
      <w:r w:rsidRPr="00E706FF" w:rsidR="00DC53D5">
        <w:rPr>
          <w:rFonts w:ascii="Arial" w:hAnsi="Arial" w:cs="Arial"/>
          <w:sz w:val="22"/>
          <w:szCs w:val="22"/>
        </w:rPr>
        <w:t xml:space="preserve">jnog zakona. </w:t>
      </w:r>
      <w:r w:rsidRPr="00E706FF" w:rsidR="00E706FF">
        <w:rPr>
          <w:rFonts w:ascii="Arial" w:hAnsi="Arial" w:cs="Arial"/>
          <w:sz w:val="22"/>
          <w:szCs w:val="22"/>
        </w:rPr>
        <w:t>Po utvrđenoj vrijednosti u iznosu od 15.361.928,53 kn sve sukladno procjembenom elaboratu stalnog sudskog vještaka Darka Malenice iz Splita.</w:t>
      </w:r>
    </w:p>
    <w:p w:rsidRPr="00E706FF" w:rsidR="008E5EA0" w:rsidP="001A57B3" w:rsidRDefault="008E5EA0">
      <w:pPr>
        <w:jc w:val="both"/>
        <w:rPr>
          <w:rFonts w:ascii="Arial" w:hAnsi="Arial" w:cs="Arial"/>
          <w:sz w:val="22"/>
          <w:szCs w:val="22"/>
        </w:rPr>
      </w:pPr>
    </w:p>
    <w:p w:rsidR="00E706FF" w:rsidP="001A57B3" w:rsidRDefault="00E706FF">
      <w:pPr>
        <w:jc w:val="both"/>
        <w:rPr>
          <w:rFonts w:ascii="Arial" w:hAnsi="Arial" w:cs="Arial"/>
          <w:sz w:val="22"/>
          <w:szCs w:val="22"/>
        </w:rPr>
      </w:pPr>
      <w:r w:rsidRPr="00E706FF">
        <w:rPr>
          <w:rFonts w:ascii="Arial" w:hAnsi="Arial" w:eastAsia="Arial" w:cs="Arial"/>
          <w:sz w:val="22"/>
          <w:szCs w:val="22"/>
        </w:rPr>
        <w:t xml:space="preserve">Navedena nekretnina bi se prodavala </w:t>
      </w:r>
      <w:r w:rsidRPr="00E706FF">
        <w:rPr>
          <w:rFonts w:ascii="Arial" w:hAnsi="Arial" w:cs="Arial"/>
          <w:sz w:val="22"/>
          <w:szCs w:val="22"/>
        </w:rPr>
        <w:t>po načelu viđeno – kupljeno, uz obvezu kupca na plaćanje svih poreza i troškova povezanih sa prodajom, uz uplatu jamčevine od 10% utvrđene vrijednosti, s time da bi rok plaćanja bio 30 dana od dana pravomoćnosti rješenja o dosudi.</w:t>
      </w:r>
    </w:p>
    <w:p w:rsidR="00E706FF" w:rsidP="001A57B3" w:rsidRDefault="00E706FF">
      <w:pPr>
        <w:jc w:val="both"/>
        <w:rPr>
          <w:rFonts w:ascii="Arial" w:hAnsi="Arial" w:cs="Arial"/>
          <w:sz w:val="22"/>
          <w:szCs w:val="22"/>
        </w:rPr>
      </w:pPr>
    </w:p>
    <w:p w:rsidRPr="001875D4" w:rsidR="00334994" w:rsidP="001A57B3" w:rsidRDefault="00DC53D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Nadalje navodi da na predmetnim nekretninama razlučno pravo upisano je u korist HRVATSKE BANKE</w:t>
      </w:r>
      <w:r w:rsidRPr="001875D4">
        <w:rPr>
          <w:rFonts w:ascii="Arial" w:hAnsi="Arial" w:cs="Arial"/>
          <w:sz w:val="22"/>
          <w:szCs w:val="22"/>
        </w:rPr>
        <w:t xml:space="preserve"> ZA OBNOVU I RAZVITAK, Zagreb</w:t>
      </w:r>
      <w:r w:rsidR="00B876F0">
        <w:rPr>
          <w:rFonts w:ascii="Arial" w:hAnsi="Arial" w:cs="Arial"/>
          <w:sz w:val="22"/>
          <w:szCs w:val="22"/>
        </w:rPr>
        <w:t xml:space="preserve"> i PRLOG NEVIA iz Koprivnice, OIB:173779776744</w:t>
      </w:r>
      <w:r w:rsidR="008E5EA0">
        <w:rPr>
          <w:rFonts w:ascii="Arial" w:hAnsi="Arial" w:cs="Arial"/>
          <w:sz w:val="22"/>
          <w:szCs w:val="22"/>
        </w:rPr>
        <w:t xml:space="preserve">. </w:t>
      </w:r>
    </w:p>
    <w:p w:rsidRPr="001875D4" w:rsidR="00334994" w:rsidP="001B7598" w:rsidRDefault="00334994">
      <w:pPr>
        <w:jc w:val="both"/>
        <w:rPr>
          <w:rFonts w:ascii="Arial" w:hAnsi="Arial" w:cs="Arial"/>
          <w:sz w:val="22"/>
          <w:szCs w:val="22"/>
        </w:rPr>
      </w:pPr>
    </w:p>
    <w:p w:rsidR="00A22D94" w:rsidP="00A22D94" w:rsidRDefault="001B7598">
      <w:pPr>
        <w:jc w:val="both"/>
        <w:rPr>
          <w:rFonts w:ascii="Arial" w:hAnsi="Arial" w:cs="Arial"/>
          <w:sz w:val="22"/>
          <w:szCs w:val="22"/>
        </w:rPr>
      </w:pPr>
      <w:r w:rsidRPr="001875D4">
        <w:rPr>
          <w:rFonts w:ascii="Arial" w:hAnsi="Arial" w:cs="Arial"/>
          <w:sz w:val="22"/>
          <w:szCs w:val="22"/>
        </w:rPr>
        <w:t>Daje se na glasovanje prijedlog stečajn</w:t>
      </w:r>
      <w:r w:rsidR="00DC53D5">
        <w:rPr>
          <w:rFonts w:ascii="Arial" w:hAnsi="Arial" w:cs="Arial"/>
          <w:sz w:val="22"/>
          <w:szCs w:val="22"/>
        </w:rPr>
        <w:t>e upraviteljice</w:t>
      </w:r>
      <w:r w:rsidRPr="001875D4">
        <w:rPr>
          <w:rFonts w:ascii="Arial" w:hAnsi="Arial" w:cs="Arial"/>
          <w:sz w:val="22"/>
          <w:szCs w:val="22"/>
        </w:rPr>
        <w:t xml:space="preserve"> da se </w:t>
      </w:r>
      <w:r w:rsidRPr="001875D4" w:rsidR="00334994">
        <w:rPr>
          <w:rFonts w:ascii="Arial" w:hAnsi="Arial" w:cs="Arial"/>
          <w:sz w:val="22"/>
          <w:szCs w:val="22"/>
        </w:rPr>
        <w:t xml:space="preserve">unovči imovina stečajnog dužnika </w:t>
      </w:r>
      <w:r w:rsidR="00A22D94">
        <w:rPr>
          <w:rFonts w:ascii="Arial" w:hAnsi="Arial" w:cs="Arial"/>
          <w:sz w:val="22"/>
          <w:szCs w:val="22"/>
        </w:rPr>
        <w:t xml:space="preserve">i to nekretnine oznake: </w:t>
      </w:r>
      <w:r w:rsidRPr="00E706FF" w:rsidR="00A22D94">
        <w:rPr>
          <w:rFonts w:ascii="Arial" w:hAnsi="Arial" w:cs="Arial"/>
          <w:sz w:val="22"/>
          <w:szCs w:val="22"/>
        </w:rPr>
        <w:t>Suvlasnički dio s neodređenim omjerom ETAŽNO VLASNIŠTVO (E-1) POSLOVNI PROSTOR, dvoetažni, smješten na etaži prizemlja i polukata (galerija), povezan s internim stepeništem, ukupne netto površine 467,45 m2 od čega se površina od 256,15 m2 proteže na čest. zgr. 1406/2 Z.U. 3806 K.O. Split, a površina od 211,30 m2 na čest. zgr. 1406/1 Z.U.14367 K.O. Split, te četiri samostalne pripadajuće skladišne prostorije smještene u podrumu građevine s istočne strane, ukupne netto površine 40,82 m2 od čega se dvije skladišne prostorije površine 15,60 m2 nalaze na čest. zgr. 1406/2 Z.U. 23479 K.O. Split, a dvije, površine 25,22 m2 na čest. zgr. 1406/1 Z.U. 14367 K.O. Split, anagrafske oznake Poljana kneza Trpimira 4 i 5 i Suvlasnički dio s neodređenim omjerom ETAŽNO VLASNIŠTVO (E-10)</w:t>
      </w:r>
      <w:r w:rsidRPr="00E706FF" w:rsidR="00A22D94">
        <w:rPr>
          <w:rFonts w:ascii="Arial" w:hAnsi="Arial" w:cs="Arial"/>
          <w:sz w:val="22"/>
          <w:szCs w:val="22"/>
        </w:rPr>
        <w:tab/>
        <w:t xml:space="preserve">POSLOVNI PROSTOR - dvoetažni, na etaži prizemlja i polukata (galerija), povezan s </w:t>
      </w:r>
      <w:r w:rsidRPr="008E5EA0" w:rsidR="00A22D94">
        <w:rPr>
          <w:rFonts w:ascii="Arial" w:hAnsi="Arial" w:cs="Arial"/>
          <w:sz w:val="22"/>
          <w:szCs w:val="22"/>
        </w:rPr>
        <w:t>internim stepeništem, ukupne netto površine 467,45 m2 od čega se površina od 256,15 m2 proteže na čest. zgr. 1406/2 Z.U. 23479 K.O. Split, a površina od 211,30 m2 na čest. zgr. 1406/1 Z.U.14367 K.O. Split, te četiri samostalne pripadajuće skladišne prostorije smještene u podrumu građevine s istočne strane, ukupne netto površine 40,82 m2 od čega se dvije skladišne prostorije površine 15,60 m2 nalaze na čest. zgr. 1406/2 Z.U. 23479 K.O. Split, a dvije, površine 25,22 m2 na čest. zgr. 1406/1 Z.U. 14367 K.O. Split, anagrafske ozna</w:t>
      </w:r>
      <w:r w:rsidR="00A22D94">
        <w:rPr>
          <w:rFonts w:ascii="Arial" w:hAnsi="Arial" w:cs="Arial"/>
          <w:sz w:val="22"/>
          <w:szCs w:val="22"/>
        </w:rPr>
        <w:t xml:space="preserve">ke Poljana kneza Trpimira 4 i 5, kao prostorne cjeline </w:t>
      </w:r>
      <w:r w:rsidRPr="00E706FF" w:rsidR="00A22D94">
        <w:rPr>
          <w:rFonts w:ascii="Arial" w:hAnsi="Arial" w:cs="Arial"/>
          <w:sz w:val="22"/>
          <w:szCs w:val="22"/>
        </w:rPr>
        <w:t xml:space="preserve">uz odgovarajuću primjenu pravila ovršnog postupka u ovrsi nad nekretninama, a u svezi čl. 247. </w:t>
      </w:r>
      <w:r w:rsidRPr="00E706FF" w:rsidR="00A22D94">
        <w:rPr>
          <w:rFonts w:ascii="Arial" w:hAnsi="Arial" w:cs="Arial"/>
          <w:sz w:val="22"/>
          <w:szCs w:val="22"/>
        </w:rPr>
        <w:lastRenderedPageBreak/>
        <w:t>Steča</w:t>
      </w:r>
      <w:r w:rsidR="00A22D94">
        <w:rPr>
          <w:rFonts w:ascii="Arial" w:hAnsi="Arial" w:cs="Arial"/>
          <w:sz w:val="22"/>
          <w:szCs w:val="22"/>
        </w:rPr>
        <w:t>jnog zakona, p</w:t>
      </w:r>
      <w:r w:rsidRPr="00E706FF" w:rsidR="00A22D94">
        <w:rPr>
          <w:rFonts w:ascii="Arial" w:hAnsi="Arial" w:cs="Arial"/>
          <w:sz w:val="22"/>
          <w:szCs w:val="22"/>
        </w:rPr>
        <w:t>o utvrđenoj vrijednosti u iznosu od 15.361.928,53 kn sve sukladno procjembenom elaboratu stalnog sudskog vještaka Darka Malenice iz Splita</w:t>
      </w:r>
      <w:r w:rsidR="00A22D94">
        <w:rPr>
          <w:rFonts w:ascii="Arial" w:hAnsi="Arial" w:cs="Arial"/>
          <w:sz w:val="22"/>
          <w:szCs w:val="22"/>
        </w:rPr>
        <w:t xml:space="preserve"> i koja </w:t>
      </w:r>
      <w:r w:rsidRPr="00E706FF" w:rsidR="00A22D94">
        <w:rPr>
          <w:rFonts w:ascii="Arial" w:hAnsi="Arial" w:eastAsia="Arial" w:cs="Arial"/>
          <w:sz w:val="22"/>
          <w:szCs w:val="22"/>
        </w:rPr>
        <w:t xml:space="preserve">nekretnina </w:t>
      </w:r>
      <w:r w:rsidR="00A22D94">
        <w:rPr>
          <w:rFonts w:ascii="Arial" w:hAnsi="Arial" w:eastAsia="Arial" w:cs="Arial"/>
          <w:sz w:val="22"/>
          <w:szCs w:val="22"/>
        </w:rPr>
        <w:t>će</w:t>
      </w:r>
      <w:r w:rsidRPr="00E706FF" w:rsidR="00A22D94">
        <w:rPr>
          <w:rFonts w:ascii="Arial" w:hAnsi="Arial" w:eastAsia="Arial" w:cs="Arial"/>
          <w:sz w:val="22"/>
          <w:szCs w:val="22"/>
        </w:rPr>
        <w:t xml:space="preserve"> se </w:t>
      </w:r>
      <w:r w:rsidR="00A22D94">
        <w:rPr>
          <w:rFonts w:ascii="Arial" w:hAnsi="Arial" w:eastAsia="Arial" w:cs="Arial"/>
          <w:sz w:val="22"/>
          <w:szCs w:val="22"/>
        </w:rPr>
        <w:t>prodavati</w:t>
      </w:r>
      <w:r w:rsidRPr="00E706FF" w:rsidR="00A22D94">
        <w:rPr>
          <w:rFonts w:ascii="Arial" w:hAnsi="Arial" w:eastAsia="Arial" w:cs="Arial"/>
          <w:sz w:val="22"/>
          <w:szCs w:val="22"/>
        </w:rPr>
        <w:t xml:space="preserve"> </w:t>
      </w:r>
      <w:r w:rsidRPr="00E706FF" w:rsidR="00A22D94">
        <w:rPr>
          <w:rFonts w:ascii="Arial" w:hAnsi="Arial" w:cs="Arial"/>
          <w:sz w:val="22"/>
          <w:szCs w:val="22"/>
        </w:rPr>
        <w:t>po načelu viđeno – kupljeno, uz obvezu kupca na plaćanje svih poreza i troškova povezanih sa prodajom, uz uplatu jamčevine od 10% utvrđene vrijednosti, s time da bi rok plaćanja bio 30 dana od dana pravomoćnosti rješenja o dosudi.</w:t>
      </w:r>
    </w:p>
    <w:p w:rsidRPr="001875D4" w:rsidR="00334994" w:rsidP="001B7598" w:rsidRDefault="00334994">
      <w:pPr>
        <w:jc w:val="both"/>
        <w:rPr>
          <w:rFonts w:ascii="Arial" w:hAnsi="Arial" w:cs="Arial"/>
          <w:sz w:val="22"/>
          <w:szCs w:val="22"/>
        </w:rPr>
      </w:pPr>
    </w:p>
    <w:p w:rsidRPr="001875D4" w:rsidR="001B7598" w:rsidP="001B7598" w:rsidRDefault="001B7598">
      <w:pPr>
        <w:jc w:val="both"/>
        <w:rPr>
          <w:rFonts w:ascii="Arial" w:hAnsi="Arial" w:cs="Arial"/>
          <w:sz w:val="22"/>
          <w:szCs w:val="22"/>
        </w:rPr>
      </w:pPr>
      <w:r w:rsidRPr="001875D4">
        <w:rPr>
          <w:rFonts w:ascii="Arial" w:hAnsi="Arial" w:cs="Arial"/>
          <w:sz w:val="22"/>
          <w:szCs w:val="22"/>
        </w:rPr>
        <w:t>Za prijedl</w:t>
      </w:r>
      <w:r w:rsidR="00A22D94">
        <w:rPr>
          <w:rFonts w:ascii="Arial" w:hAnsi="Arial" w:cs="Arial"/>
          <w:sz w:val="22"/>
          <w:szCs w:val="22"/>
        </w:rPr>
        <w:t>og stečajnog upravitelja glasuje jedini nazočni vjerovnik</w:t>
      </w:r>
      <w:r w:rsidRPr="001875D4" w:rsidR="00334994">
        <w:rPr>
          <w:rFonts w:ascii="Arial" w:hAnsi="Arial" w:cs="Arial"/>
          <w:sz w:val="22"/>
          <w:szCs w:val="22"/>
        </w:rPr>
        <w:t>.</w:t>
      </w:r>
    </w:p>
    <w:p w:rsidRPr="001875D4" w:rsidR="001B7598" w:rsidP="001B7598" w:rsidRDefault="001B7598">
      <w:pPr>
        <w:jc w:val="both"/>
        <w:rPr>
          <w:rFonts w:ascii="Arial" w:hAnsi="Arial" w:cs="Arial"/>
          <w:sz w:val="22"/>
          <w:szCs w:val="22"/>
        </w:rPr>
      </w:pPr>
    </w:p>
    <w:p w:rsidRPr="001875D4" w:rsidR="00F2193B" w:rsidP="009F1B07" w:rsidRDefault="00F2193B">
      <w:pPr>
        <w:jc w:val="both"/>
        <w:rPr>
          <w:rFonts w:ascii="Arial" w:hAnsi="Arial" w:cs="Arial"/>
          <w:sz w:val="22"/>
          <w:szCs w:val="22"/>
        </w:rPr>
      </w:pPr>
    </w:p>
    <w:p w:rsidRPr="001875D4" w:rsidR="00BF05A1" w:rsidP="00BF05A1" w:rsidRDefault="00BF05A1">
      <w:pPr>
        <w:rPr>
          <w:rFonts w:ascii="Arial" w:hAnsi="Arial" w:cs="Arial"/>
          <w:sz w:val="22"/>
          <w:szCs w:val="22"/>
        </w:rPr>
      </w:pPr>
      <w:r w:rsidRPr="001875D4">
        <w:rPr>
          <w:rFonts w:ascii="Arial" w:hAnsi="Arial" w:cs="Arial"/>
          <w:sz w:val="22"/>
          <w:szCs w:val="22"/>
        </w:rPr>
        <w:t xml:space="preserve">Utvrđuje se da </w:t>
      </w:r>
      <w:r w:rsidRPr="001875D4" w:rsidR="00334994">
        <w:rPr>
          <w:rFonts w:ascii="Arial" w:hAnsi="Arial" w:cs="Arial"/>
          <w:sz w:val="22"/>
          <w:szCs w:val="22"/>
        </w:rPr>
        <w:t>je</w:t>
      </w:r>
      <w:r w:rsidRPr="001875D4" w:rsidR="0014161E">
        <w:rPr>
          <w:rFonts w:ascii="Arial" w:hAnsi="Arial" w:cs="Arial"/>
          <w:sz w:val="22"/>
          <w:szCs w:val="22"/>
        </w:rPr>
        <w:t xml:space="preserve"> nakon </w:t>
      </w:r>
      <w:r w:rsidRPr="001875D4">
        <w:rPr>
          <w:rFonts w:ascii="Arial" w:hAnsi="Arial" w:cs="Arial"/>
          <w:sz w:val="22"/>
          <w:szCs w:val="22"/>
        </w:rPr>
        <w:t xml:space="preserve">izvršenog glasovanja </w:t>
      </w:r>
      <w:r w:rsidRPr="001875D4" w:rsidR="00334994">
        <w:rPr>
          <w:rFonts w:ascii="Arial" w:hAnsi="Arial" w:cs="Arial"/>
          <w:sz w:val="22"/>
          <w:szCs w:val="22"/>
        </w:rPr>
        <w:t>donijeta</w:t>
      </w:r>
      <w:r w:rsidRPr="001875D4">
        <w:rPr>
          <w:rFonts w:ascii="Arial" w:hAnsi="Arial" w:cs="Arial"/>
          <w:sz w:val="22"/>
          <w:szCs w:val="22"/>
        </w:rPr>
        <w:t xml:space="preserve"> slijedeć</w:t>
      </w:r>
      <w:r w:rsidRPr="001875D4" w:rsidR="00334994">
        <w:rPr>
          <w:rFonts w:ascii="Arial" w:hAnsi="Arial" w:cs="Arial"/>
          <w:sz w:val="22"/>
          <w:szCs w:val="22"/>
        </w:rPr>
        <w:t>a</w:t>
      </w:r>
    </w:p>
    <w:p w:rsidRPr="001875D4" w:rsidR="00F83D6B" w:rsidP="00F83D6B" w:rsidRDefault="00F83D6B">
      <w:pPr>
        <w:rPr>
          <w:rFonts w:ascii="Arial" w:hAnsi="Arial" w:cs="Arial"/>
          <w:sz w:val="22"/>
          <w:szCs w:val="22"/>
        </w:rPr>
      </w:pPr>
    </w:p>
    <w:p w:rsidR="00DA2187" w:rsidP="00F83D6B" w:rsidRDefault="00DA2187">
      <w:pPr>
        <w:jc w:val="center"/>
        <w:rPr>
          <w:rFonts w:ascii="Arial" w:hAnsi="Arial" w:cs="Arial"/>
          <w:sz w:val="22"/>
          <w:szCs w:val="22"/>
        </w:rPr>
      </w:pPr>
    </w:p>
    <w:p w:rsidR="00F83D6B" w:rsidP="00A22D94" w:rsidRDefault="00F83D6B">
      <w:pPr>
        <w:jc w:val="center"/>
        <w:rPr>
          <w:rFonts w:ascii="Arial" w:hAnsi="Arial" w:cs="Arial"/>
          <w:sz w:val="22"/>
          <w:szCs w:val="22"/>
        </w:rPr>
      </w:pPr>
      <w:r w:rsidRPr="001875D4">
        <w:rPr>
          <w:rFonts w:ascii="Arial" w:hAnsi="Arial" w:cs="Arial"/>
          <w:sz w:val="22"/>
          <w:szCs w:val="22"/>
        </w:rPr>
        <w:t>Odluk</w:t>
      </w:r>
      <w:r w:rsidRPr="001875D4" w:rsidR="00334994">
        <w:rPr>
          <w:rFonts w:ascii="Arial" w:hAnsi="Arial" w:cs="Arial"/>
          <w:sz w:val="22"/>
          <w:szCs w:val="22"/>
        </w:rPr>
        <w:t>a</w:t>
      </w:r>
    </w:p>
    <w:p w:rsidR="00A22D94" w:rsidP="00A22D94" w:rsidRDefault="00A22D94">
      <w:pPr>
        <w:jc w:val="center"/>
        <w:rPr>
          <w:rFonts w:ascii="Arial" w:hAnsi="Arial" w:cs="Arial"/>
          <w:sz w:val="22"/>
          <w:szCs w:val="22"/>
        </w:rPr>
      </w:pPr>
    </w:p>
    <w:p w:rsidR="00A22D94" w:rsidP="00A22D94" w:rsidRDefault="00A22D9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Unovčit će se</w:t>
      </w:r>
      <w:r w:rsidRPr="001875D4">
        <w:rPr>
          <w:rFonts w:ascii="Arial" w:hAnsi="Arial" w:cs="Arial"/>
          <w:sz w:val="22"/>
          <w:szCs w:val="22"/>
        </w:rPr>
        <w:t xml:space="preserve"> imovina stečajnog dužnika </w:t>
      </w:r>
      <w:r>
        <w:rPr>
          <w:rFonts w:ascii="Arial" w:hAnsi="Arial" w:cs="Arial"/>
          <w:sz w:val="22"/>
          <w:szCs w:val="22"/>
        </w:rPr>
        <w:t xml:space="preserve">i to nekretnine oznake: </w:t>
      </w:r>
      <w:r w:rsidRPr="00E706FF">
        <w:rPr>
          <w:rFonts w:ascii="Arial" w:hAnsi="Arial" w:cs="Arial"/>
          <w:sz w:val="22"/>
          <w:szCs w:val="22"/>
        </w:rPr>
        <w:t>Suvlasnički dio s neodređenim omjerom ETAŽNO VLASNIŠTVO (E-1) POSLOVNI PROSTOR, dvoetažni, smješten na etaži prizemlja i polukata (galerija), povezan s internim stepeništem, ukupne netto površine 467,45 m2 od čega se površina od 256,15 m2 proteže na čest. zgr. 1406/2 Z.U. 3806 K.O. Split, a površina od 211,30 m2 na čest. zgr. 1406/1 Z.U.14367 K.O. Split, te četiri samostalne pripadajuće skladišne prostorije smještene u podrumu građevine s istočne strane, ukupne netto površine 40,82 m2 od čega se dvije skladišne prostorije površine 15,60 m2 nalaze na čest. zgr. 1406/2 Z.U. 23479 K.O. Split, a dvije, površine 25,22 m2 na čest. zgr. 1406/1 Z.U. 14367 K.O. Split, anagrafske oznake Poljana kneza Trpimira 4 i 5 i Suvlasnički dio s neodređenim omjerom ETAŽNO VLASNIŠTVO (E-10)</w:t>
      </w:r>
      <w:r w:rsidRPr="00E706FF">
        <w:rPr>
          <w:rFonts w:ascii="Arial" w:hAnsi="Arial" w:cs="Arial"/>
          <w:sz w:val="22"/>
          <w:szCs w:val="22"/>
        </w:rPr>
        <w:tab/>
        <w:t xml:space="preserve">POSLOVNI PROSTOR - dvoetažni, na etaži prizemlja i polukata (galerija), povezan s </w:t>
      </w:r>
      <w:r w:rsidRPr="008E5EA0">
        <w:rPr>
          <w:rFonts w:ascii="Arial" w:hAnsi="Arial" w:cs="Arial"/>
          <w:sz w:val="22"/>
          <w:szCs w:val="22"/>
        </w:rPr>
        <w:t>internim stepeništem, ukupne netto površine 467,45 m2 od čega se površina od 256,15 m2 proteže na čest. zgr. 1406/2 Z.U. 23479 K.O. Split, a površina od 211,30 m2 na čest. zgr. 1406/1 Z.U.14367 K.O. Split, te četiri samostalne pripadajuće skladišne prostorije smještene u podrumu građevine s istočne strane, ukupne netto površine 40,82 m2 od čega se dvije skladišne prostorije površine 15,60 m2 nalaze na čest. zgr. 1406/2 Z.U. 23479 K.O. Split, a dvije, površine 25,22 m2 na čest. zgr. 1406/1 Z.U. 14367 K.O. Split, anagrafske ozna</w:t>
      </w:r>
      <w:r>
        <w:rPr>
          <w:rFonts w:ascii="Arial" w:hAnsi="Arial" w:cs="Arial"/>
          <w:sz w:val="22"/>
          <w:szCs w:val="22"/>
        </w:rPr>
        <w:t xml:space="preserve">ke Poljana kneza Trpimira 4 i 5, kao prostorne cjeline </w:t>
      </w:r>
      <w:r w:rsidRPr="00E706FF">
        <w:rPr>
          <w:rFonts w:ascii="Arial" w:hAnsi="Arial" w:cs="Arial"/>
          <w:sz w:val="22"/>
          <w:szCs w:val="22"/>
        </w:rPr>
        <w:t>uz odgovarajuću primjenu pravila ovršnog postupka u ovrsi nad nekretninama, a u svezi čl. 247. Steča</w:t>
      </w:r>
      <w:r>
        <w:rPr>
          <w:rFonts w:ascii="Arial" w:hAnsi="Arial" w:cs="Arial"/>
          <w:sz w:val="22"/>
          <w:szCs w:val="22"/>
        </w:rPr>
        <w:t>jnog zakona, p</w:t>
      </w:r>
      <w:r w:rsidRPr="00E706FF">
        <w:rPr>
          <w:rFonts w:ascii="Arial" w:hAnsi="Arial" w:cs="Arial"/>
          <w:sz w:val="22"/>
          <w:szCs w:val="22"/>
        </w:rPr>
        <w:t>o utvrđenoj vrijednosti u</w:t>
      </w:r>
      <w:r>
        <w:rPr>
          <w:rFonts w:ascii="Arial" w:hAnsi="Arial" w:cs="Arial"/>
          <w:sz w:val="22"/>
          <w:szCs w:val="22"/>
        </w:rPr>
        <w:t xml:space="preserve"> iznosu od 15.361.928,53 kn </w:t>
      </w:r>
      <w:r w:rsidRPr="00E706FF">
        <w:rPr>
          <w:rFonts w:ascii="Arial" w:hAnsi="Arial" w:cs="Arial"/>
          <w:sz w:val="22"/>
          <w:szCs w:val="22"/>
        </w:rPr>
        <w:t>sukladno procjembenom elaboratu stalnog sudskog vještaka Darka Malenice iz Splita</w:t>
      </w:r>
      <w:r>
        <w:rPr>
          <w:rFonts w:ascii="Arial" w:hAnsi="Arial" w:cs="Arial"/>
          <w:sz w:val="22"/>
          <w:szCs w:val="22"/>
        </w:rPr>
        <w:t xml:space="preserve"> i koja </w:t>
      </w:r>
      <w:r w:rsidRPr="00E706FF">
        <w:rPr>
          <w:rFonts w:ascii="Arial" w:hAnsi="Arial" w:eastAsia="Arial" w:cs="Arial"/>
          <w:sz w:val="22"/>
          <w:szCs w:val="22"/>
        </w:rPr>
        <w:t xml:space="preserve">nekretnina </w:t>
      </w:r>
      <w:r>
        <w:rPr>
          <w:rFonts w:ascii="Arial" w:hAnsi="Arial" w:eastAsia="Arial" w:cs="Arial"/>
          <w:sz w:val="22"/>
          <w:szCs w:val="22"/>
        </w:rPr>
        <w:t>će</w:t>
      </w:r>
      <w:r w:rsidRPr="00E706FF">
        <w:rPr>
          <w:rFonts w:ascii="Arial" w:hAnsi="Arial" w:eastAsia="Arial" w:cs="Arial"/>
          <w:sz w:val="22"/>
          <w:szCs w:val="22"/>
        </w:rPr>
        <w:t xml:space="preserve"> se </w:t>
      </w:r>
      <w:r>
        <w:rPr>
          <w:rFonts w:ascii="Arial" w:hAnsi="Arial" w:eastAsia="Arial" w:cs="Arial"/>
          <w:sz w:val="22"/>
          <w:szCs w:val="22"/>
        </w:rPr>
        <w:t>prodavati</w:t>
      </w:r>
      <w:r w:rsidRPr="00E706FF">
        <w:rPr>
          <w:rFonts w:ascii="Arial" w:hAnsi="Arial" w:eastAsia="Arial" w:cs="Arial"/>
          <w:sz w:val="22"/>
          <w:szCs w:val="22"/>
        </w:rPr>
        <w:t xml:space="preserve"> </w:t>
      </w:r>
      <w:r w:rsidRPr="00E706FF">
        <w:rPr>
          <w:rFonts w:ascii="Arial" w:hAnsi="Arial" w:cs="Arial"/>
          <w:sz w:val="22"/>
          <w:szCs w:val="22"/>
        </w:rPr>
        <w:t>po načelu viđeno – kupljeno, uz obvezu kupca na plaćanje svih poreza i troškova povezanih sa prodajom, uz uplatu jamčevine od 10% utvrđene vrijednosti, s time da bi rok plaćanja bio 30 dana od dana pravomoćnosti rješenja o dosudi.</w:t>
      </w:r>
    </w:p>
    <w:p w:rsidRPr="001875D4" w:rsidR="00A22D94" w:rsidP="0019674B" w:rsidRDefault="00A22D94">
      <w:pPr>
        <w:jc w:val="both"/>
        <w:rPr>
          <w:rFonts w:ascii="Arial" w:hAnsi="Arial" w:cs="Arial"/>
          <w:sz w:val="22"/>
          <w:szCs w:val="22"/>
        </w:rPr>
      </w:pPr>
    </w:p>
    <w:p w:rsidRPr="001875D4" w:rsidR="00F83D6B" w:rsidP="00F83D6B" w:rsidRDefault="00F83D6B">
      <w:pPr>
        <w:jc w:val="both"/>
        <w:rPr>
          <w:rFonts w:ascii="Arial" w:hAnsi="Arial" w:cs="Arial"/>
          <w:sz w:val="22"/>
          <w:szCs w:val="22"/>
        </w:rPr>
      </w:pPr>
      <w:r w:rsidRPr="001875D4">
        <w:rPr>
          <w:rFonts w:ascii="Arial" w:hAnsi="Arial" w:cs="Arial"/>
          <w:sz w:val="22"/>
          <w:szCs w:val="22"/>
        </w:rPr>
        <w:t xml:space="preserve">Stranke su čule diktiranje ovog zapisnika, na isti nemaju prigovora niti primjedbi te ga vlastoručno potpisuju. </w:t>
      </w:r>
    </w:p>
    <w:p w:rsidRPr="001875D4" w:rsidR="00AD1123" w:rsidP="00F83D6B" w:rsidRDefault="00AD1123">
      <w:pPr>
        <w:jc w:val="both"/>
        <w:rPr>
          <w:rFonts w:ascii="Arial" w:hAnsi="Arial" w:cs="Arial"/>
          <w:sz w:val="22"/>
          <w:szCs w:val="22"/>
        </w:rPr>
      </w:pPr>
    </w:p>
    <w:p w:rsidRPr="001875D4" w:rsidR="00F83D6B" w:rsidP="00F83D6B" w:rsidRDefault="00F83D6B">
      <w:pPr>
        <w:jc w:val="both"/>
        <w:rPr>
          <w:rFonts w:ascii="Arial" w:hAnsi="Arial" w:cs="Arial"/>
          <w:sz w:val="22"/>
          <w:szCs w:val="22"/>
        </w:rPr>
      </w:pPr>
      <w:r w:rsidRPr="001875D4">
        <w:rPr>
          <w:rFonts w:ascii="Arial" w:hAnsi="Arial" w:cs="Arial"/>
          <w:sz w:val="22"/>
          <w:szCs w:val="22"/>
        </w:rPr>
        <w:t xml:space="preserve">Dovršeno u  </w:t>
      </w:r>
      <w:r w:rsidRPr="001875D4" w:rsidR="00334994">
        <w:rPr>
          <w:rFonts w:ascii="Arial" w:hAnsi="Arial" w:cs="Arial"/>
          <w:sz w:val="22"/>
          <w:szCs w:val="22"/>
        </w:rPr>
        <w:t>11,40</w:t>
      </w:r>
      <w:r w:rsidRPr="001875D4" w:rsidR="0014161E">
        <w:rPr>
          <w:rFonts w:ascii="Arial" w:hAnsi="Arial" w:cs="Arial"/>
          <w:sz w:val="22"/>
          <w:szCs w:val="22"/>
        </w:rPr>
        <w:t xml:space="preserve"> </w:t>
      </w:r>
      <w:r w:rsidRPr="001875D4" w:rsidR="00420BDC">
        <w:rPr>
          <w:rFonts w:ascii="Arial" w:hAnsi="Arial" w:cs="Arial"/>
          <w:sz w:val="22"/>
          <w:szCs w:val="22"/>
        </w:rPr>
        <w:t xml:space="preserve"> </w:t>
      </w:r>
      <w:r w:rsidRPr="001875D4">
        <w:rPr>
          <w:rFonts w:ascii="Arial" w:hAnsi="Arial" w:cs="Arial"/>
          <w:sz w:val="22"/>
          <w:szCs w:val="22"/>
        </w:rPr>
        <w:t>sati.</w:t>
      </w:r>
    </w:p>
    <w:p w:rsidRPr="001875D4" w:rsidR="00766720" w:rsidP="00F83D6B" w:rsidRDefault="00766720">
      <w:pPr>
        <w:jc w:val="both"/>
        <w:rPr>
          <w:rFonts w:ascii="Arial" w:hAnsi="Arial" w:cs="Arial"/>
          <w:sz w:val="22"/>
          <w:szCs w:val="22"/>
        </w:rPr>
      </w:pPr>
    </w:p>
    <w:p w:rsidRPr="001875D4" w:rsidR="00F83D6B" w:rsidP="00F83D6B" w:rsidRDefault="00F83D6B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</w:p>
    <w:p w:rsidRPr="001875D4" w:rsidR="00F83D6B" w:rsidP="00F83D6B" w:rsidRDefault="00F83D6B">
      <w:pPr>
        <w:tabs>
          <w:tab w:val="left" w:pos="0"/>
          <w:tab w:val="left" w:pos="360"/>
        </w:tabs>
        <w:jc w:val="center"/>
        <w:rPr>
          <w:rFonts w:ascii="Arial" w:hAnsi="Arial" w:cs="Arial"/>
          <w:sz w:val="22"/>
          <w:szCs w:val="22"/>
        </w:rPr>
      </w:pPr>
      <w:r w:rsidRPr="001875D4">
        <w:rPr>
          <w:rFonts w:ascii="Arial" w:hAnsi="Arial" w:cs="Arial"/>
          <w:sz w:val="22"/>
          <w:szCs w:val="22"/>
        </w:rPr>
        <w:t xml:space="preserve">                                                SUTKINJA</w:t>
      </w:r>
      <w:r w:rsidRPr="001875D4">
        <w:rPr>
          <w:rFonts w:ascii="Arial" w:hAnsi="Arial" w:cs="Arial"/>
          <w:sz w:val="22"/>
          <w:szCs w:val="22"/>
        </w:rPr>
        <w:tab/>
      </w:r>
      <w:r w:rsidRPr="001875D4">
        <w:rPr>
          <w:rFonts w:ascii="Arial" w:hAnsi="Arial" w:cs="Arial"/>
          <w:sz w:val="22"/>
          <w:szCs w:val="22"/>
        </w:rPr>
        <w:tab/>
        <w:t xml:space="preserve">    STEČAJN</w:t>
      </w:r>
      <w:r w:rsidR="00DA2187">
        <w:rPr>
          <w:rFonts w:ascii="Arial" w:hAnsi="Arial" w:cs="Arial"/>
          <w:sz w:val="22"/>
          <w:szCs w:val="22"/>
        </w:rPr>
        <w:t>A</w:t>
      </w:r>
      <w:r w:rsidRPr="001875D4">
        <w:rPr>
          <w:rFonts w:ascii="Arial" w:hAnsi="Arial" w:cs="Arial"/>
          <w:sz w:val="22"/>
          <w:szCs w:val="22"/>
        </w:rPr>
        <w:t xml:space="preserve"> UPRAVITELJ</w:t>
      </w:r>
      <w:r w:rsidR="00DA2187">
        <w:rPr>
          <w:rFonts w:ascii="Arial" w:hAnsi="Arial" w:cs="Arial"/>
          <w:sz w:val="22"/>
          <w:szCs w:val="22"/>
        </w:rPr>
        <w:t>ICA</w:t>
      </w:r>
    </w:p>
    <w:p w:rsidRPr="001875D4" w:rsidR="00F83D6B" w:rsidP="00F83D6B" w:rsidRDefault="00F83D6B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1875D4" w:rsidR="00F83D6B" w:rsidP="00F83D6B" w:rsidRDefault="00F83D6B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  <w:r w:rsidRPr="001875D4">
        <w:rPr>
          <w:rFonts w:ascii="Arial" w:hAnsi="Arial" w:cs="Arial"/>
          <w:sz w:val="22"/>
          <w:szCs w:val="22"/>
        </w:rPr>
        <w:t xml:space="preserve">                                                 </w:t>
      </w:r>
    </w:p>
    <w:p w:rsidRPr="001875D4" w:rsidR="00F83D6B" w:rsidP="00F83D6B" w:rsidRDefault="00F83D6B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</w:p>
    <w:p w:rsidRPr="001875D4" w:rsidR="00F83D6B" w:rsidP="00F83D6B" w:rsidRDefault="00F83D6B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</w:p>
    <w:p w:rsidRPr="001875D4" w:rsidR="00F83D6B" w:rsidP="0014161E" w:rsidRDefault="00F83D6B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  <w:r w:rsidRPr="001875D4">
        <w:rPr>
          <w:rFonts w:ascii="Arial" w:hAnsi="Arial" w:cs="Arial"/>
          <w:sz w:val="22"/>
          <w:szCs w:val="22"/>
        </w:rPr>
        <w:t xml:space="preserve">                                                               ZAPISNIČAR                          VJEROVNI</w:t>
      </w:r>
      <w:r w:rsidRPr="001875D4" w:rsidR="0014161E">
        <w:rPr>
          <w:rFonts w:ascii="Arial" w:hAnsi="Arial" w:cs="Arial"/>
          <w:sz w:val="22"/>
          <w:szCs w:val="22"/>
        </w:rPr>
        <w:t>CI</w:t>
      </w:r>
    </w:p>
    <w:p w:rsidRPr="001875D4" w:rsidR="00F83D6B" w:rsidP="00127323" w:rsidRDefault="00F83D6B">
      <w:pPr>
        <w:jc w:val="both"/>
        <w:rPr>
          <w:rFonts w:ascii="Arial" w:hAnsi="Arial" w:cs="Arial"/>
          <w:sz w:val="22"/>
          <w:szCs w:val="22"/>
        </w:rPr>
      </w:pPr>
    </w:p>
    <w:p w:rsidRPr="001875D4" w:rsidR="00127323" w:rsidP="00BF39D8" w:rsidRDefault="00127323">
      <w:pPr>
        <w:jc w:val="both"/>
        <w:rPr>
          <w:rFonts w:ascii="Arial" w:hAnsi="Arial" w:cs="Arial"/>
          <w:sz w:val="22"/>
          <w:szCs w:val="22"/>
        </w:rPr>
      </w:pPr>
    </w:p>
    <w:p w:rsidRPr="001875D4" w:rsidR="00127323" w:rsidP="00127323" w:rsidRDefault="00127323">
      <w:pPr>
        <w:pStyle w:val="Odlomakpopisa"/>
        <w:jc w:val="both"/>
        <w:rPr>
          <w:rFonts w:ascii="Arial" w:hAnsi="Arial" w:cs="Arial"/>
          <w:sz w:val="22"/>
          <w:szCs w:val="22"/>
        </w:rPr>
      </w:pPr>
    </w:p>
    <w:sectPr w:rsidRPr="001875D4" w:rsidR="00127323" w:rsidSect="00DC53D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879" w:right="1021" w:bottom="156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050BA" w:rsidRDefault="00E050BA">
      <w:r>
        <w:separator/>
      </w:r>
    </w:p>
  </w:endnote>
  <w:endnote w:type="continuationSeparator" w:id="0">
    <w:p w:rsidR="00E050BA" w:rsidRDefault="00E050B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38E2" w:rsidP="00F6328A" w:rsidRDefault="00AC38E2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C38E2" w:rsidP="00F6328A" w:rsidRDefault="00AC38E2">
    <w:pPr>
      <w:pStyle w:val="Podnoje"/>
      <w:ind w:right="360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38E2" w:rsidP="00F6328A" w:rsidRDefault="00AC38E2">
    <w:pPr>
      <w:pStyle w:val="Podnoje"/>
      <w:framePr w:wrap="around" w:hAnchor="margin" w:vAnchor="text" w:xAlign="right" w:y="1"/>
      <w:rPr>
        <w:rStyle w:val="Brojstranice"/>
      </w:rPr>
    </w:pPr>
  </w:p>
  <w:p w:rsidR="00AC38E2" w:rsidP="005973AD" w:rsidRDefault="00AC38E2">
    <w:pPr>
      <w:pStyle w:val="Podnoje"/>
      <w:ind w:right="360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050BA" w:rsidRDefault="00E050BA">
      <w:r>
        <w:separator/>
      </w:r>
    </w:p>
  </w:footnote>
  <w:footnote w:type="continuationSeparator" w:id="0">
    <w:p w:rsidR="00E050BA" w:rsidRDefault="00E050B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38E2" w:rsidP="007A1E4E" w:rsidRDefault="00AC38E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C38E2" w:rsidRDefault="00AC38E2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38E2" w:rsidP="007A1E4E" w:rsidRDefault="00AC38E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5F04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74052F" w:rsidP="00370B05" w:rsidRDefault="00AC38E2">
    <w:pPr>
      <w:pStyle w:val="Zaglavlje"/>
      <w:jc w:val="right"/>
      <w:rPr>
        <w:sz w:val="22"/>
        <w:szCs w:val="22"/>
      </w:rPr>
    </w:pPr>
    <w:r w:rsidRPr="00055431">
      <w:rPr>
        <w:sz w:val="22"/>
        <w:szCs w:val="22"/>
      </w:rPr>
      <w:tab/>
    </w:r>
  </w:p>
  <w:p w:rsidRPr="002F32C2" w:rsidR="00370B05" w:rsidP="00370B05" w:rsidRDefault="0074052F">
    <w:pPr>
      <w:pStyle w:val="Zaglavlje"/>
      <w:jc w:val="right"/>
      <w:rPr>
        <w:rFonts w:ascii="Arial" w:hAnsi="Arial" w:cs="Arial"/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</w:r>
    <w:r w:rsidRPr="002F32C2" w:rsidR="00FF5D13">
      <w:rPr>
        <w:rFonts w:ascii="Arial" w:hAnsi="Arial" w:cs="Arial"/>
        <w:sz w:val="22"/>
        <w:szCs w:val="22"/>
      </w:rPr>
      <w:t>Poslovni broj: 2 St-</w:t>
    </w:r>
    <w:r w:rsidR="0020391D">
      <w:rPr>
        <w:rFonts w:ascii="Arial" w:hAnsi="Arial" w:cs="Arial"/>
        <w:sz w:val="22"/>
        <w:szCs w:val="22"/>
      </w:rPr>
      <w:t>181/2020-81</w:t>
    </w:r>
  </w:p>
  <w:p w:rsidRPr="00A85667" w:rsidR="00AC38E2" w:rsidP="00CF4233" w:rsidRDefault="00AC38E2">
    <w:pPr>
      <w:pStyle w:val="Zaglavlje"/>
      <w:rPr>
        <w:sz w:val="22"/>
        <w:szCs w:val="22"/>
      </w:rPr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32C2" w:rsidR="00AF4B82" w:rsidP="00AF4B82" w:rsidRDefault="00AF4B82">
    <w:pPr>
      <w:pStyle w:val="Zaglavlje"/>
      <w:jc w:val="right"/>
      <w:rPr>
        <w:rFonts w:ascii="Arial" w:hAnsi="Arial" w:cs="Arial"/>
        <w:sz w:val="22"/>
        <w:szCs w:val="22"/>
      </w:rPr>
    </w:pPr>
    <w:r w:rsidRPr="002F32C2">
      <w:rPr>
        <w:rFonts w:ascii="Arial" w:hAnsi="Arial" w:cs="Arial"/>
        <w:sz w:val="22"/>
        <w:szCs w:val="22"/>
      </w:rPr>
      <w:t>P</w:t>
    </w:r>
    <w:r w:rsidRPr="002F32C2" w:rsidR="00E571CC">
      <w:rPr>
        <w:rFonts w:ascii="Arial" w:hAnsi="Arial" w:cs="Arial"/>
        <w:sz w:val="22"/>
        <w:szCs w:val="22"/>
      </w:rPr>
      <w:t>oslovni broj: 2 St-</w:t>
    </w:r>
    <w:r w:rsidR="0020391D">
      <w:rPr>
        <w:rFonts w:ascii="Arial" w:hAnsi="Arial" w:cs="Arial"/>
        <w:sz w:val="22"/>
        <w:szCs w:val="22"/>
      </w:rPr>
      <w:t>181/2020-</w:t>
    </w:r>
    <w:r w:rsidR="00810E83">
      <w:rPr>
        <w:rFonts w:ascii="Arial" w:hAnsi="Arial" w:cs="Arial"/>
        <w:sz w:val="22"/>
        <w:szCs w:val="22"/>
      </w:rPr>
      <w:t>82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EB12BD"/>
    <w:multiLevelType w:val="hybridMultilevel"/>
    <w:tmpl w:val="82124F16"/>
    <w:lvl w:ilvl="0" w:tplc="931408BC">
      <w:start w:val="1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E447138"/>
    <w:multiLevelType w:val="hybridMultilevel"/>
    <w:tmpl w:val="DE3E77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A4549"/>
    <w:multiLevelType w:val="hybridMultilevel"/>
    <w:tmpl w:val="2D4C3D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8517E"/>
    <w:multiLevelType w:val="hybridMultilevel"/>
    <w:tmpl w:val="24E0FA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10FA0"/>
    <w:multiLevelType w:val="hybridMultilevel"/>
    <w:tmpl w:val="9BF0C514"/>
    <w:lvl w:ilvl="0" w:tplc="D1BE0DAA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8" w:hanging="360"/>
      </w:pPr>
    </w:lvl>
    <w:lvl w:ilvl="2" w:tplc="041A001B" w:tentative="true">
      <w:start w:val="1"/>
      <w:numFmt w:val="lowerRoman"/>
      <w:lvlText w:val="%3."/>
      <w:lvlJc w:val="right"/>
      <w:pPr>
        <w:ind w:left="2368" w:hanging="180"/>
      </w:pPr>
    </w:lvl>
    <w:lvl w:ilvl="3" w:tplc="041A000F" w:tentative="true">
      <w:start w:val="1"/>
      <w:numFmt w:val="decimal"/>
      <w:lvlText w:val="%4."/>
      <w:lvlJc w:val="left"/>
      <w:pPr>
        <w:ind w:left="3088" w:hanging="360"/>
      </w:pPr>
    </w:lvl>
    <w:lvl w:ilvl="4" w:tplc="041A0019" w:tentative="true">
      <w:start w:val="1"/>
      <w:numFmt w:val="lowerLetter"/>
      <w:lvlText w:val="%5."/>
      <w:lvlJc w:val="left"/>
      <w:pPr>
        <w:ind w:left="3808" w:hanging="360"/>
      </w:pPr>
    </w:lvl>
    <w:lvl w:ilvl="5" w:tplc="041A001B" w:tentative="true">
      <w:start w:val="1"/>
      <w:numFmt w:val="lowerRoman"/>
      <w:lvlText w:val="%6."/>
      <w:lvlJc w:val="right"/>
      <w:pPr>
        <w:ind w:left="4528" w:hanging="180"/>
      </w:pPr>
    </w:lvl>
    <w:lvl w:ilvl="6" w:tplc="041A000F" w:tentative="true">
      <w:start w:val="1"/>
      <w:numFmt w:val="decimal"/>
      <w:lvlText w:val="%7."/>
      <w:lvlJc w:val="left"/>
      <w:pPr>
        <w:ind w:left="5248" w:hanging="360"/>
      </w:pPr>
    </w:lvl>
    <w:lvl w:ilvl="7" w:tplc="041A0019" w:tentative="true">
      <w:start w:val="1"/>
      <w:numFmt w:val="lowerLetter"/>
      <w:lvlText w:val="%8."/>
      <w:lvlJc w:val="left"/>
      <w:pPr>
        <w:ind w:left="5968" w:hanging="360"/>
      </w:pPr>
    </w:lvl>
    <w:lvl w:ilvl="8" w:tplc="041A001B" w:tentative="true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FB619C7"/>
    <w:multiLevelType w:val="hybridMultilevel"/>
    <w:tmpl w:val="26ACF9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8A590B"/>
    <w:multiLevelType w:val="hybridMultilevel"/>
    <w:tmpl w:val="B4906DDC"/>
    <w:lvl w:ilvl="0" w:tplc="96F80C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2407628"/>
    <w:multiLevelType w:val="hybridMultilevel"/>
    <w:tmpl w:val="4BD49AFC"/>
    <w:lvl w:ilvl="0" w:tplc="BEEE567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C7445F"/>
    <w:multiLevelType w:val="hybridMultilevel"/>
    <w:tmpl w:val="EEFA9A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4319A9"/>
    <w:multiLevelType w:val="hybridMultilevel"/>
    <w:tmpl w:val="C408DB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995E8C"/>
    <w:multiLevelType w:val="hybridMultilevel"/>
    <w:tmpl w:val="59DCBE6A"/>
    <w:lvl w:ilvl="0" w:tplc="F8FEE986">
      <w:numFmt w:val="bullet"/>
      <w:lvlText w:val="-"/>
      <w:lvlJc w:val="left"/>
      <w:pPr>
        <w:ind w:left="502" w:hanging="360"/>
      </w:pPr>
      <w:rPr>
        <w:rFonts w:hint="default" w:ascii="Times New Roman" w:hAnsi="Times New Roman" w:eastAsia="Times New Roman" w:cs="Times New Roman"/>
        <w:i w:val="false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70122AEF"/>
    <w:multiLevelType w:val="hybridMultilevel"/>
    <w:tmpl w:val="ACF47CEC"/>
    <w:lvl w:ilvl="0" w:tplc="8A90328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CC6392"/>
    <w:multiLevelType w:val="hybridMultilevel"/>
    <w:tmpl w:val="26ACF9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1053CB"/>
    <w:multiLevelType w:val="hybridMultilevel"/>
    <w:tmpl w:val="DE3E77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7"/>
  </w:num>
  <w:num w:numId="4">
    <w:abstractNumId w:val="5"/>
  </w:num>
  <w:num w:numId="5">
    <w:abstractNumId w:val="12"/>
  </w:num>
  <w:num w:numId="6">
    <w:abstractNumId w:val="6"/>
  </w:num>
  <w:num w:numId="7">
    <w:abstractNumId w:val="1"/>
  </w:num>
  <w:num w:numId="8">
    <w:abstractNumId w:val="14"/>
  </w:num>
  <w:num w:numId="9">
    <w:abstractNumId w:val="10"/>
  </w:num>
  <w:num w:numId="10">
    <w:abstractNumId w:val="11"/>
  </w:num>
  <w:num w:numId="11">
    <w:abstractNumId w:val="8"/>
  </w:num>
  <w:num w:numId="12">
    <w:abstractNumId w:val="9"/>
  </w:num>
  <w:num w:numId="13">
    <w:abstractNumId w:val="3"/>
  </w:num>
  <w:num w:numId="14">
    <w:abstractNumId w:val="4"/>
  </w:num>
  <w:num w:numId="15">
    <w:abstractNumId w:val="0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spidmax="1105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28A"/>
    <w:rsid w:val="00000575"/>
    <w:rsid w:val="000071B5"/>
    <w:rsid w:val="00016627"/>
    <w:rsid w:val="00017C41"/>
    <w:rsid w:val="00020773"/>
    <w:rsid w:val="00020FF9"/>
    <w:rsid w:val="00021117"/>
    <w:rsid w:val="000218D4"/>
    <w:rsid w:val="00023D4D"/>
    <w:rsid w:val="0002543A"/>
    <w:rsid w:val="000262F9"/>
    <w:rsid w:val="00026F5D"/>
    <w:rsid w:val="00027B23"/>
    <w:rsid w:val="000323F7"/>
    <w:rsid w:val="00035448"/>
    <w:rsid w:val="000354AD"/>
    <w:rsid w:val="0003741E"/>
    <w:rsid w:val="00037806"/>
    <w:rsid w:val="000411FC"/>
    <w:rsid w:val="00042E5E"/>
    <w:rsid w:val="0004681A"/>
    <w:rsid w:val="00053971"/>
    <w:rsid w:val="00053DB1"/>
    <w:rsid w:val="00054F30"/>
    <w:rsid w:val="00055431"/>
    <w:rsid w:val="00055ECA"/>
    <w:rsid w:val="00055F92"/>
    <w:rsid w:val="00060102"/>
    <w:rsid w:val="00062D9E"/>
    <w:rsid w:val="000635BC"/>
    <w:rsid w:val="00063EC2"/>
    <w:rsid w:val="00067A6B"/>
    <w:rsid w:val="00074415"/>
    <w:rsid w:val="00077495"/>
    <w:rsid w:val="00081120"/>
    <w:rsid w:val="00083699"/>
    <w:rsid w:val="00085967"/>
    <w:rsid w:val="00085CA4"/>
    <w:rsid w:val="00087F86"/>
    <w:rsid w:val="00094A6B"/>
    <w:rsid w:val="000A089E"/>
    <w:rsid w:val="000A1B8B"/>
    <w:rsid w:val="000A58D1"/>
    <w:rsid w:val="000A5BE2"/>
    <w:rsid w:val="000A6AFE"/>
    <w:rsid w:val="000B0F49"/>
    <w:rsid w:val="000B4103"/>
    <w:rsid w:val="000B5D1E"/>
    <w:rsid w:val="000B7EBA"/>
    <w:rsid w:val="000C770A"/>
    <w:rsid w:val="000D0305"/>
    <w:rsid w:val="000D2716"/>
    <w:rsid w:val="000D2731"/>
    <w:rsid w:val="000D2BBE"/>
    <w:rsid w:val="000D4195"/>
    <w:rsid w:val="000D41C9"/>
    <w:rsid w:val="000D4CD5"/>
    <w:rsid w:val="000E64E6"/>
    <w:rsid w:val="000E6BEA"/>
    <w:rsid w:val="000E77C6"/>
    <w:rsid w:val="000F0FFB"/>
    <w:rsid w:val="000F29D4"/>
    <w:rsid w:val="000F4AE4"/>
    <w:rsid w:val="000F4F38"/>
    <w:rsid w:val="000F7E51"/>
    <w:rsid w:val="00103429"/>
    <w:rsid w:val="00104D9A"/>
    <w:rsid w:val="00111F14"/>
    <w:rsid w:val="00114B97"/>
    <w:rsid w:val="001171A3"/>
    <w:rsid w:val="00120AA1"/>
    <w:rsid w:val="00122876"/>
    <w:rsid w:val="001247A0"/>
    <w:rsid w:val="00126262"/>
    <w:rsid w:val="00127323"/>
    <w:rsid w:val="0012783B"/>
    <w:rsid w:val="0013006B"/>
    <w:rsid w:val="001349DB"/>
    <w:rsid w:val="00135D10"/>
    <w:rsid w:val="00136059"/>
    <w:rsid w:val="0014161E"/>
    <w:rsid w:val="0014621C"/>
    <w:rsid w:val="001505CA"/>
    <w:rsid w:val="00161E6E"/>
    <w:rsid w:val="00165DEA"/>
    <w:rsid w:val="001745F3"/>
    <w:rsid w:val="0017576C"/>
    <w:rsid w:val="00176BE0"/>
    <w:rsid w:val="00181233"/>
    <w:rsid w:val="001866F9"/>
    <w:rsid w:val="001875D4"/>
    <w:rsid w:val="001910EF"/>
    <w:rsid w:val="00194860"/>
    <w:rsid w:val="0019674B"/>
    <w:rsid w:val="00197020"/>
    <w:rsid w:val="001A4E34"/>
    <w:rsid w:val="001A57B3"/>
    <w:rsid w:val="001A62B1"/>
    <w:rsid w:val="001A6C3A"/>
    <w:rsid w:val="001A6F11"/>
    <w:rsid w:val="001B7598"/>
    <w:rsid w:val="001B7837"/>
    <w:rsid w:val="001C1D9A"/>
    <w:rsid w:val="001C37CF"/>
    <w:rsid w:val="001C71C5"/>
    <w:rsid w:val="001D1610"/>
    <w:rsid w:val="001D2C10"/>
    <w:rsid w:val="001D5586"/>
    <w:rsid w:val="001D5976"/>
    <w:rsid w:val="001D602F"/>
    <w:rsid w:val="001D7030"/>
    <w:rsid w:val="001D7631"/>
    <w:rsid w:val="001D7C3B"/>
    <w:rsid w:val="001E18A0"/>
    <w:rsid w:val="001F3A44"/>
    <w:rsid w:val="001F488C"/>
    <w:rsid w:val="001F5646"/>
    <w:rsid w:val="001F6E2E"/>
    <w:rsid w:val="001F74CC"/>
    <w:rsid w:val="001F786A"/>
    <w:rsid w:val="00201B04"/>
    <w:rsid w:val="0020391D"/>
    <w:rsid w:val="00207B3E"/>
    <w:rsid w:val="00210D4C"/>
    <w:rsid w:val="002226C2"/>
    <w:rsid w:val="002232DF"/>
    <w:rsid w:val="002254BB"/>
    <w:rsid w:val="002275A4"/>
    <w:rsid w:val="002277C2"/>
    <w:rsid w:val="00227952"/>
    <w:rsid w:val="00227C13"/>
    <w:rsid w:val="00231F50"/>
    <w:rsid w:val="00233723"/>
    <w:rsid w:val="002342AD"/>
    <w:rsid w:val="00235DF6"/>
    <w:rsid w:val="0023789E"/>
    <w:rsid w:val="0024168F"/>
    <w:rsid w:val="00241DBB"/>
    <w:rsid w:val="00246CAC"/>
    <w:rsid w:val="00250D58"/>
    <w:rsid w:val="0025323A"/>
    <w:rsid w:val="00254D34"/>
    <w:rsid w:val="00255534"/>
    <w:rsid w:val="00256631"/>
    <w:rsid w:val="00262BC4"/>
    <w:rsid w:val="00266A1A"/>
    <w:rsid w:val="002706FD"/>
    <w:rsid w:val="002707BF"/>
    <w:rsid w:val="002742D3"/>
    <w:rsid w:val="00274AE2"/>
    <w:rsid w:val="00276A73"/>
    <w:rsid w:val="00281785"/>
    <w:rsid w:val="00282A95"/>
    <w:rsid w:val="00284201"/>
    <w:rsid w:val="00290D91"/>
    <w:rsid w:val="00290E87"/>
    <w:rsid w:val="0029369A"/>
    <w:rsid w:val="00293D06"/>
    <w:rsid w:val="002A3635"/>
    <w:rsid w:val="002A52A8"/>
    <w:rsid w:val="002A589B"/>
    <w:rsid w:val="002B2AB3"/>
    <w:rsid w:val="002B69E8"/>
    <w:rsid w:val="002D16E9"/>
    <w:rsid w:val="002D26AF"/>
    <w:rsid w:val="002D27C9"/>
    <w:rsid w:val="002D3253"/>
    <w:rsid w:val="002E40C8"/>
    <w:rsid w:val="002E4344"/>
    <w:rsid w:val="002E62DD"/>
    <w:rsid w:val="002F0435"/>
    <w:rsid w:val="002F144A"/>
    <w:rsid w:val="002F2647"/>
    <w:rsid w:val="002F2BA1"/>
    <w:rsid w:val="002F32C2"/>
    <w:rsid w:val="002F3B0D"/>
    <w:rsid w:val="002F773D"/>
    <w:rsid w:val="0030331E"/>
    <w:rsid w:val="00304EC4"/>
    <w:rsid w:val="003051C7"/>
    <w:rsid w:val="003060B0"/>
    <w:rsid w:val="00311559"/>
    <w:rsid w:val="003144E3"/>
    <w:rsid w:val="003204E7"/>
    <w:rsid w:val="003312B1"/>
    <w:rsid w:val="00334994"/>
    <w:rsid w:val="00334C00"/>
    <w:rsid w:val="003435E5"/>
    <w:rsid w:val="00344642"/>
    <w:rsid w:val="003451AF"/>
    <w:rsid w:val="0034770E"/>
    <w:rsid w:val="00350BDE"/>
    <w:rsid w:val="00351896"/>
    <w:rsid w:val="00352849"/>
    <w:rsid w:val="00353D6B"/>
    <w:rsid w:val="00355B7F"/>
    <w:rsid w:val="00356970"/>
    <w:rsid w:val="00357127"/>
    <w:rsid w:val="00357E81"/>
    <w:rsid w:val="003618AB"/>
    <w:rsid w:val="00370B05"/>
    <w:rsid w:val="003808D0"/>
    <w:rsid w:val="00380A1D"/>
    <w:rsid w:val="003814CE"/>
    <w:rsid w:val="0038294F"/>
    <w:rsid w:val="00385E73"/>
    <w:rsid w:val="00386C43"/>
    <w:rsid w:val="00392FDC"/>
    <w:rsid w:val="003978D7"/>
    <w:rsid w:val="00397B00"/>
    <w:rsid w:val="003A3F9F"/>
    <w:rsid w:val="003A4486"/>
    <w:rsid w:val="003B0433"/>
    <w:rsid w:val="003B64AA"/>
    <w:rsid w:val="003B71A9"/>
    <w:rsid w:val="003B792C"/>
    <w:rsid w:val="003C7367"/>
    <w:rsid w:val="003C7D82"/>
    <w:rsid w:val="003D0058"/>
    <w:rsid w:val="003D1C88"/>
    <w:rsid w:val="003D253A"/>
    <w:rsid w:val="003D3DA8"/>
    <w:rsid w:val="003D4AB4"/>
    <w:rsid w:val="003D4AD3"/>
    <w:rsid w:val="003D5BCC"/>
    <w:rsid w:val="003D7506"/>
    <w:rsid w:val="003E5BA1"/>
    <w:rsid w:val="003E77E4"/>
    <w:rsid w:val="003F3E7C"/>
    <w:rsid w:val="003F76DD"/>
    <w:rsid w:val="00403989"/>
    <w:rsid w:val="00403A96"/>
    <w:rsid w:val="00406F02"/>
    <w:rsid w:val="00407096"/>
    <w:rsid w:val="004111F5"/>
    <w:rsid w:val="00413264"/>
    <w:rsid w:val="0041349B"/>
    <w:rsid w:val="0041393C"/>
    <w:rsid w:val="00415AF2"/>
    <w:rsid w:val="00420BDC"/>
    <w:rsid w:val="00423027"/>
    <w:rsid w:val="004248D6"/>
    <w:rsid w:val="00427F92"/>
    <w:rsid w:val="00430363"/>
    <w:rsid w:val="00430449"/>
    <w:rsid w:val="00431E52"/>
    <w:rsid w:val="00435883"/>
    <w:rsid w:val="00436B20"/>
    <w:rsid w:val="004408B8"/>
    <w:rsid w:val="00440DFE"/>
    <w:rsid w:val="00443B92"/>
    <w:rsid w:val="004454E0"/>
    <w:rsid w:val="00451CD0"/>
    <w:rsid w:val="00461C7B"/>
    <w:rsid w:val="004651CF"/>
    <w:rsid w:val="004676B3"/>
    <w:rsid w:val="00473DCA"/>
    <w:rsid w:val="00474BB2"/>
    <w:rsid w:val="00480D8A"/>
    <w:rsid w:val="00481FF9"/>
    <w:rsid w:val="00482B3B"/>
    <w:rsid w:val="00487F66"/>
    <w:rsid w:val="00491159"/>
    <w:rsid w:val="00492D2C"/>
    <w:rsid w:val="00495B65"/>
    <w:rsid w:val="00495C91"/>
    <w:rsid w:val="004973EF"/>
    <w:rsid w:val="004A3CD5"/>
    <w:rsid w:val="004A6D86"/>
    <w:rsid w:val="004A706F"/>
    <w:rsid w:val="004A7281"/>
    <w:rsid w:val="004B3C41"/>
    <w:rsid w:val="004B5DA7"/>
    <w:rsid w:val="004C17E4"/>
    <w:rsid w:val="004C5B4E"/>
    <w:rsid w:val="004C79A1"/>
    <w:rsid w:val="004D1878"/>
    <w:rsid w:val="004D78BA"/>
    <w:rsid w:val="004D7C4F"/>
    <w:rsid w:val="004E373A"/>
    <w:rsid w:val="004F2642"/>
    <w:rsid w:val="004F3737"/>
    <w:rsid w:val="004F514D"/>
    <w:rsid w:val="004F5CC1"/>
    <w:rsid w:val="004F7EE9"/>
    <w:rsid w:val="00502355"/>
    <w:rsid w:val="00505953"/>
    <w:rsid w:val="005070AC"/>
    <w:rsid w:val="00507278"/>
    <w:rsid w:val="00510B3C"/>
    <w:rsid w:val="00513590"/>
    <w:rsid w:val="00513737"/>
    <w:rsid w:val="00514243"/>
    <w:rsid w:val="00515F13"/>
    <w:rsid w:val="00520AC6"/>
    <w:rsid w:val="00520BA8"/>
    <w:rsid w:val="005229CD"/>
    <w:rsid w:val="005336C2"/>
    <w:rsid w:val="00534047"/>
    <w:rsid w:val="00535C4F"/>
    <w:rsid w:val="005363B8"/>
    <w:rsid w:val="005434D0"/>
    <w:rsid w:val="0054405C"/>
    <w:rsid w:val="00544253"/>
    <w:rsid w:val="00550DB1"/>
    <w:rsid w:val="00553A58"/>
    <w:rsid w:val="005559C3"/>
    <w:rsid w:val="005564CE"/>
    <w:rsid w:val="005568A9"/>
    <w:rsid w:val="00557D21"/>
    <w:rsid w:val="00557DBE"/>
    <w:rsid w:val="00560BE1"/>
    <w:rsid w:val="00561638"/>
    <w:rsid w:val="00562A79"/>
    <w:rsid w:val="00563060"/>
    <w:rsid w:val="0056502B"/>
    <w:rsid w:val="00565EC2"/>
    <w:rsid w:val="00570D3A"/>
    <w:rsid w:val="0057162C"/>
    <w:rsid w:val="005757CE"/>
    <w:rsid w:val="0058057E"/>
    <w:rsid w:val="0058153F"/>
    <w:rsid w:val="005818AD"/>
    <w:rsid w:val="00583824"/>
    <w:rsid w:val="005846BA"/>
    <w:rsid w:val="00584FF3"/>
    <w:rsid w:val="005900E5"/>
    <w:rsid w:val="00591AC3"/>
    <w:rsid w:val="00593625"/>
    <w:rsid w:val="00593D26"/>
    <w:rsid w:val="005973AD"/>
    <w:rsid w:val="005A245E"/>
    <w:rsid w:val="005A3605"/>
    <w:rsid w:val="005A456A"/>
    <w:rsid w:val="005A592D"/>
    <w:rsid w:val="005A6F9B"/>
    <w:rsid w:val="005A7505"/>
    <w:rsid w:val="005A7EA3"/>
    <w:rsid w:val="005B1F1E"/>
    <w:rsid w:val="005B245B"/>
    <w:rsid w:val="005B4CD7"/>
    <w:rsid w:val="005B5AF6"/>
    <w:rsid w:val="005B63B3"/>
    <w:rsid w:val="005B71E0"/>
    <w:rsid w:val="005C0C08"/>
    <w:rsid w:val="005C3746"/>
    <w:rsid w:val="005C3770"/>
    <w:rsid w:val="005D00DA"/>
    <w:rsid w:val="005D046C"/>
    <w:rsid w:val="005D1099"/>
    <w:rsid w:val="005D2987"/>
    <w:rsid w:val="005D7E4D"/>
    <w:rsid w:val="005E0FAF"/>
    <w:rsid w:val="005E31A2"/>
    <w:rsid w:val="005E3879"/>
    <w:rsid w:val="005F0F5D"/>
    <w:rsid w:val="005F26E1"/>
    <w:rsid w:val="005F27B3"/>
    <w:rsid w:val="005F3A91"/>
    <w:rsid w:val="005F4324"/>
    <w:rsid w:val="00602A82"/>
    <w:rsid w:val="0060392B"/>
    <w:rsid w:val="0061090E"/>
    <w:rsid w:val="00610F28"/>
    <w:rsid w:val="00615378"/>
    <w:rsid w:val="0062111E"/>
    <w:rsid w:val="00623E35"/>
    <w:rsid w:val="006241B9"/>
    <w:rsid w:val="00625BFD"/>
    <w:rsid w:val="00631702"/>
    <w:rsid w:val="0064044B"/>
    <w:rsid w:val="00642965"/>
    <w:rsid w:val="00647EAC"/>
    <w:rsid w:val="006559B1"/>
    <w:rsid w:val="0066064B"/>
    <w:rsid w:val="00662ECB"/>
    <w:rsid w:val="00662EEE"/>
    <w:rsid w:val="006640D5"/>
    <w:rsid w:val="00665567"/>
    <w:rsid w:val="00666D04"/>
    <w:rsid w:val="00673707"/>
    <w:rsid w:val="00673B04"/>
    <w:rsid w:val="00674715"/>
    <w:rsid w:val="00674E43"/>
    <w:rsid w:val="00675075"/>
    <w:rsid w:val="006758CC"/>
    <w:rsid w:val="006777D6"/>
    <w:rsid w:val="00677D2D"/>
    <w:rsid w:val="0068201B"/>
    <w:rsid w:val="00683FD0"/>
    <w:rsid w:val="006844BF"/>
    <w:rsid w:val="0068605F"/>
    <w:rsid w:val="00696676"/>
    <w:rsid w:val="006A16A4"/>
    <w:rsid w:val="006A3CE1"/>
    <w:rsid w:val="006A6144"/>
    <w:rsid w:val="006B08A0"/>
    <w:rsid w:val="006B0B05"/>
    <w:rsid w:val="006B1782"/>
    <w:rsid w:val="006B68CD"/>
    <w:rsid w:val="006C0E95"/>
    <w:rsid w:val="006C1CBA"/>
    <w:rsid w:val="006C21A2"/>
    <w:rsid w:val="006C5286"/>
    <w:rsid w:val="006C5B95"/>
    <w:rsid w:val="006C6FB5"/>
    <w:rsid w:val="006D0841"/>
    <w:rsid w:val="006D16D7"/>
    <w:rsid w:val="006D21F5"/>
    <w:rsid w:val="006D41E9"/>
    <w:rsid w:val="006D42F7"/>
    <w:rsid w:val="006D7C58"/>
    <w:rsid w:val="006E2609"/>
    <w:rsid w:val="006E4E2E"/>
    <w:rsid w:val="006F016D"/>
    <w:rsid w:val="006F7386"/>
    <w:rsid w:val="007008DD"/>
    <w:rsid w:val="00703AE7"/>
    <w:rsid w:val="00706053"/>
    <w:rsid w:val="007061B7"/>
    <w:rsid w:val="00711320"/>
    <w:rsid w:val="00715E27"/>
    <w:rsid w:val="00716C9A"/>
    <w:rsid w:val="00716FAC"/>
    <w:rsid w:val="00717EEB"/>
    <w:rsid w:val="00722866"/>
    <w:rsid w:val="00724027"/>
    <w:rsid w:val="00724311"/>
    <w:rsid w:val="0072482E"/>
    <w:rsid w:val="00730BAC"/>
    <w:rsid w:val="00735961"/>
    <w:rsid w:val="00735C8C"/>
    <w:rsid w:val="00737945"/>
    <w:rsid w:val="0074052F"/>
    <w:rsid w:val="00741619"/>
    <w:rsid w:val="00742C73"/>
    <w:rsid w:val="007438D2"/>
    <w:rsid w:val="00745C50"/>
    <w:rsid w:val="00747D36"/>
    <w:rsid w:val="007525E6"/>
    <w:rsid w:val="007553CE"/>
    <w:rsid w:val="007569AC"/>
    <w:rsid w:val="007602A4"/>
    <w:rsid w:val="00760A27"/>
    <w:rsid w:val="0076315C"/>
    <w:rsid w:val="007651C2"/>
    <w:rsid w:val="00766720"/>
    <w:rsid w:val="00772EAA"/>
    <w:rsid w:val="0078413B"/>
    <w:rsid w:val="007842D8"/>
    <w:rsid w:val="00785A8C"/>
    <w:rsid w:val="0078737D"/>
    <w:rsid w:val="00793487"/>
    <w:rsid w:val="00794B34"/>
    <w:rsid w:val="007A1A72"/>
    <w:rsid w:val="007A1CE9"/>
    <w:rsid w:val="007A1E4E"/>
    <w:rsid w:val="007A3646"/>
    <w:rsid w:val="007A4666"/>
    <w:rsid w:val="007A5504"/>
    <w:rsid w:val="007A606C"/>
    <w:rsid w:val="007A622E"/>
    <w:rsid w:val="007A6419"/>
    <w:rsid w:val="007A71B4"/>
    <w:rsid w:val="007B2CAF"/>
    <w:rsid w:val="007C023A"/>
    <w:rsid w:val="007C5577"/>
    <w:rsid w:val="007D2E1E"/>
    <w:rsid w:val="007D700A"/>
    <w:rsid w:val="007E1067"/>
    <w:rsid w:val="007E33AF"/>
    <w:rsid w:val="007E5003"/>
    <w:rsid w:val="007E51D0"/>
    <w:rsid w:val="007E66E3"/>
    <w:rsid w:val="007E6E5B"/>
    <w:rsid w:val="0080028D"/>
    <w:rsid w:val="00803400"/>
    <w:rsid w:val="00803772"/>
    <w:rsid w:val="00810E83"/>
    <w:rsid w:val="00816F74"/>
    <w:rsid w:val="00817F8A"/>
    <w:rsid w:val="008278C0"/>
    <w:rsid w:val="00834395"/>
    <w:rsid w:val="00845144"/>
    <w:rsid w:val="00845285"/>
    <w:rsid w:val="00851230"/>
    <w:rsid w:val="00853AF4"/>
    <w:rsid w:val="00857ADE"/>
    <w:rsid w:val="00862814"/>
    <w:rsid w:val="008654B9"/>
    <w:rsid w:val="00870E5E"/>
    <w:rsid w:val="008721BC"/>
    <w:rsid w:val="008723DE"/>
    <w:rsid w:val="00872C6A"/>
    <w:rsid w:val="008734C2"/>
    <w:rsid w:val="0088213C"/>
    <w:rsid w:val="00883375"/>
    <w:rsid w:val="00885F61"/>
    <w:rsid w:val="00887049"/>
    <w:rsid w:val="00894FA1"/>
    <w:rsid w:val="00895E74"/>
    <w:rsid w:val="008A18E0"/>
    <w:rsid w:val="008A4723"/>
    <w:rsid w:val="008A5BB7"/>
    <w:rsid w:val="008B4F3E"/>
    <w:rsid w:val="008B7CD1"/>
    <w:rsid w:val="008C0574"/>
    <w:rsid w:val="008C20B5"/>
    <w:rsid w:val="008C49D1"/>
    <w:rsid w:val="008C50D6"/>
    <w:rsid w:val="008D0F73"/>
    <w:rsid w:val="008D28C0"/>
    <w:rsid w:val="008D2F1C"/>
    <w:rsid w:val="008D3E98"/>
    <w:rsid w:val="008D5885"/>
    <w:rsid w:val="008D698C"/>
    <w:rsid w:val="008D7A10"/>
    <w:rsid w:val="008E1C85"/>
    <w:rsid w:val="008E4FFE"/>
    <w:rsid w:val="008E5EA0"/>
    <w:rsid w:val="008F1708"/>
    <w:rsid w:val="008F3B28"/>
    <w:rsid w:val="008F65C5"/>
    <w:rsid w:val="0090269F"/>
    <w:rsid w:val="009060A9"/>
    <w:rsid w:val="009062F6"/>
    <w:rsid w:val="009100B1"/>
    <w:rsid w:val="00910864"/>
    <w:rsid w:val="00912708"/>
    <w:rsid w:val="00913B3B"/>
    <w:rsid w:val="009141AD"/>
    <w:rsid w:val="0092530C"/>
    <w:rsid w:val="009269A5"/>
    <w:rsid w:val="00931960"/>
    <w:rsid w:val="009321F3"/>
    <w:rsid w:val="00932678"/>
    <w:rsid w:val="009332E0"/>
    <w:rsid w:val="009337F6"/>
    <w:rsid w:val="00941683"/>
    <w:rsid w:val="00943DAC"/>
    <w:rsid w:val="0094444D"/>
    <w:rsid w:val="00944F3D"/>
    <w:rsid w:val="00951F2F"/>
    <w:rsid w:val="009526CC"/>
    <w:rsid w:val="00955BC0"/>
    <w:rsid w:val="009601B1"/>
    <w:rsid w:val="009613A0"/>
    <w:rsid w:val="009714E8"/>
    <w:rsid w:val="00971689"/>
    <w:rsid w:val="009718A2"/>
    <w:rsid w:val="00973306"/>
    <w:rsid w:val="00974CA2"/>
    <w:rsid w:val="009825F9"/>
    <w:rsid w:val="00983B02"/>
    <w:rsid w:val="009850DC"/>
    <w:rsid w:val="00986742"/>
    <w:rsid w:val="009931FF"/>
    <w:rsid w:val="00996D68"/>
    <w:rsid w:val="00996E8C"/>
    <w:rsid w:val="009A243F"/>
    <w:rsid w:val="009A301A"/>
    <w:rsid w:val="009B2D5D"/>
    <w:rsid w:val="009B3153"/>
    <w:rsid w:val="009B4B1C"/>
    <w:rsid w:val="009B69FC"/>
    <w:rsid w:val="009B718F"/>
    <w:rsid w:val="009C364F"/>
    <w:rsid w:val="009C7BC8"/>
    <w:rsid w:val="009D0F51"/>
    <w:rsid w:val="009D4619"/>
    <w:rsid w:val="009D52FC"/>
    <w:rsid w:val="009D70E1"/>
    <w:rsid w:val="009E0351"/>
    <w:rsid w:val="009E6887"/>
    <w:rsid w:val="009E7BEE"/>
    <w:rsid w:val="009F04D8"/>
    <w:rsid w:val="009F0C08"/>
    <w:rsid w:val="009F0D0F"/>
    <w:rsid w:val="009F10BF"/>
    <w:rsid w:val="009F1B07"/>
    <w:rsid w:val="009F5868"/>
    <w:rsid w:val="00A009F0"/>
    <w:rsid w:val="00A00D65"/>
    <w:rsid w:val="00A011B5"/>
    <w:rsid w:val="00A12DBE"/>
    <w:rsid w:val="00A13FD5"/>
    <w:rsid w:val="00A145D7"/>
    <w:rsid w:val="00A1558B"/>
    <w:rsid w:val="00A156EA"/>
    <w:rsid w:val="00A166E2"/>
    <w:rsid w:val="00A222B8"/>
    <w:rsid w:val="00A22D4F"/>
    <w:rsid w:val="00A22D94"/>
    <w:rsid w:val="00A24CB2"/>
    <w:rsid w:val="00A25558"/>
    <w:rsid w:val="00A34EF9"/>
    <w:rsid w:val="00A404B3"/>
    <w:rsid w:val="00A409CF"/>
    <w:rsid w:val="00A40A1D"/>
    <w:rsid w:val="00A44908"/>
    <w:rsid w:val="00A44D58"/>
    <w:rsid w:val="00A44DB6"/>
    <w:rsid w:val="00A506BC"/>
    <w:rsid w:val="00A529D0"/>
    <w:rsid w:val="00A57DC7"/>
    <w:rsid w:val="00A60FE7"/>
    <w:rsid w:val="00A6336B"/>
    <w:rsid w:val="00A63816"/>
    <w:rsid w:val="00A771ED"/>
    <w:rsid w:val="00A838CA"/>
    <w:rsid w:val="00A843CF"/>
    <w:rsid w:val="00A854A0"/>
    <w:rsid w:val="00A85667"/>
    <w:rsid w:val="00A91721"/>
    <w:rsid w:val="00A9513A"/>
    <w:rsid w:val="00A95FF8"/>
    <w:rsid w:val="00AA0CBA"/>
    <w:rsid w:val="00AA0EA1"/>
    <w:rsid w:val="00AA1E83"/>
    <w:rsid w:val="00AB12DF"/>
    <w:rsid w:val="00AB267D"/>
    <w:rsid w:val="00AB2F43"/>
    <w:rsid w:val="00AB3CA8"/>
    <w:rsid w:val="00AB6DBA"/>
    <w:rsid w:val="00AC23F3"/>
    <w:rsid w:val="00AC38E2"/>
    <w:rsid w:val="00AC462A"/>
    <w:rsid w:val="00AC68F3"/>
    <w:rsid w:val="00AD0536"/>
    <w:rsid w:val="00AD0F00"/>
    <w:rsid w:val="00AD1123"/>
    <w:rsid w:val="00AD3EC9"/>
    <w:rsid w:val="00AD484B"/>
    <w:rsid w:val="00AD60E5"/>
    <w:rsid w:val="00AD6A28"/>
    <w:rsid w:val="00AE0B47"/>
    <w:rsid w:val="00AE7AFB"/>
    <w:rsid w:val="00AF2B71"/>
    <w:rsid w:val="00AF47E1"/>
    <w:rsid w:val="00AF4B82"/>
    <w:rsid w:val="00AF553E"/>
    <w:rsid w:val="00AF7313"/>
    <w:rsid w:val="00B00B06"/>
    <w:rsid w:val="00B01E32"/>
    <w:rsid w:val="00B02DE8"/>
    <w:rsid w:val="00B10CBD"/>
    <w:rsid w:val="00B1218F"/>
    <w:rsid w:val="00B12334"/>
    <w:rsid w:val="00B1362A"/>
    <w:rsid w:val="00B140ED"/>
    <w:rsid w:val="00B163BA"/>
    <w:rsid w:val="00B20604"/>
    <w:rsid w:val="00B25059"/>
    <w:rsid w:val="00B30A85"/>
    <w:rsid w:val="00B31693"/>
    <w:rsid w:val="00B416CB"/>
    <w:rsid w:val="00B47242"/>
    <w:rsid w:val="00B47637"/>
    <w:rsid w:val="00B47A60"/>
    <w:rsid w:val="00B54C33"/>
    <w:rsid w:val="00B55206"/>
    <w:rsid w:val="00B574C3"/>
    <w:rsid w:val="00B6560A"/>
    <w:rsid w:val="00B725E9"/>
    <w:rsid w:val="00B75660"/>
    <w:rsid w:val="00B770ED"/>
    <w:rsid w:val="00B77917"/>
    <w:rsid w:val="00B876F0"/>
    <w:rsid w:val="00B90C51"/>
    <w:rsid w:val="00B90D1C"/>
    <w:rsid w:val="00B920E7"/>
    <w:rsid w:val="00B96305"/>
    <w:rsid w:val="00B96B18"/>
    <w:rsid w:val="00BA26D4"/>
    <w:rsid w:val="00BA33ED"/>
    <w:rsid w:val="00BA366C"/>
    <w:rsid w:val="00BA50FA"/>
    <w:rsid w:val="00BA5B55"/>
    <w:rsid w:val="00BA7F88"/>
    <w:rsid w:val="00BB4D88"/>
    <w:rsid w:val="00BB61EB"/>
    <w:rsid w:val="00BC3F26"/>
    <w:rsid w:val="00BC6390"/>
    <w:rsid w:val="00BC6A4E"/>
    <w:rsid w:val="00BD2010"/>
    <w:rsid w:val="00BD3142"/>
    <w:rsid w:val="00BF05A1"/>
    <w:rsid w:val="00BF1E38"/>
    <w:rsid w:val="00BF39D8"/>
    <w:rsid w:val="00BF5C18"/>
    <w:rsid w:val="00BF6D7F"/>
    <w:rsid w:val="00BF7A83"/>
    <w:rsid w:val="00C03BF9"/>
    <w:rsid w:val="00C03C6D"/>
    <w:rsid w:val="00C04012"/>
    <w:rsid w:val="00C045DD"/>
    <w:rsid w:val="00C1248F"/>
    <w:rsid w:val="00C1437F"/>
    <w:rsid w:val="00C24A51"/>
    <w:rsid w:val="00C326E5"/>
    <w:rsid w:val="00C32D1C"/>
    <w:rsid w:val="00C3352F"/>
    <w:rsid w:val="00C35553"/>
    <w:rsid w:val="00C35B5E"/>
    <w:rsid w:val="00C4095E"/>
    <w:rsid w:val="00C478A6"/>
    <w:rsid w:val="00C47E71"/>
    <w:rsid w:val="00C51A4B"/>
    <w:rsid w:val="00C5714F"/>
    <w:rsid w:val="00C61A45"/>
    <w:rsid w:val="00C6237D"/>
    <w:rsid w:val="00C62F30"/>
    <w:rsid w:val="00C63EF3"/>
    <w:rsid w:val="00C65584"/>
    <w:rsid w:val="00C6768B"/>
    <w:rsid w:val="00C67AD5"/>
    <w:rsid w:val="00C72B58"/>
    <w:rsid w:val="00C72F5A"/>
    <w:rsid w:val="00C73382"/>
    <w:rsid w:val="00C8086A"/>
    <w:rsid w:val="00C84479"/>
    <w:rsid w:val="00C87A87"/>
    <w:rsid w:val="00C87EE5"/>
    <w:rsid w:val="00C9077B"/>
    <w:rsid w:val="00C941A2"/>
    <w:rsid w:val="00CA4463"/>
    <w:rsid w:val="00CA55D8"/>
    <w:rsid w:val="00CA7AB7"/>
    <w:rsid w:val="00CB20C4"/>
    <w:rsid w:val="00CB4F05"/>
    <w:rsid w:val="00CB7CDF"/>
    <w:rsid w:val="00CC2593"/>
    <w:rsid w:val="00CC4049"/>
    <w:rsid w:val="00CC73BF"/>
    <w:rsid w:val="00CD1B18"/>
    <w:rsid w:val="00CD2861"/>
    <w:rsid w:val="00CD3984"/>
    <w:rsid w:val="00CD78E3"/>
    <w:rsid w:val="00CE061A"/>
    <w:rsid w:val="00CE39AA"/>
    <w:rsid w:val="00CE3C4F"/>
    <w:rsid w:val="00CE481E"/>
    <w:rsid w:val="00CE4CCB"/>
    <w:rsid w:val="00CE51CC"/>
    <w:rsid w:val="00CE76A7"/>
    <w:rsid w:val="00CE7CE5"/>
    <w:rsid w:val="00CF1B15"/>
    <w:rsid w:val="00CF4233"/>
    <w:rsid w:val="00CF60A1"/>
    <w:rsid w:val="00CF7097"/>
    <w:rsid w:val="00D005A4"/>
    <w:rsid w:val="00D01165"/>
    <w:rsid w:val="00D01733"/>
    <w:rsid w:val="00D03790"/>
    <w:rsid w:val="00D15E54"/>
    <w:rsid w:val="00D17978"/>
    <w:rsid w:val="00D21734"/>
    <w:rsid w:val="00D24D93"/>
    <w:rsid w:val="00D2751D"/>
    <w:rsid w:val="00D3093E"/>
    <w:rsid w:val="00D32296"/>
    <w:rsid w:val="00D41098"/>
    <w:rsid w:val="00D45D7C"/>
    <w:rsid w:val="00D534B7"/>
    <w:rsid w:val="00D53FC5"/>
    <w:rsid w:val="00D54D72"/>
    <w:rsid w:val="00D5583F"/>
    <w:rsid w:val="00D57C73"/>
    <w:rsid w:val="00D6470E"/>
    <w:rsid w:val="00D715C3"/>
    <w:rsid w:val="00D71C21"/>
    <w:rsid w:val="00D75F04"/>
    <w:rsid w:val="00D765FC"/>
    <w:rsid w:val="00D80C58"/>
    <w:rsid w:val="00D83A63"/>
    <w:rsid w:val="00D86144"/>
    <w:rsid w:val="00D9331D"/>
    <w:rsid w:val="00D94940"/>
    <w:rsid w:val="00D97B2B"/>
    <w:rsid w:val="00DA2092"/>
    <w:rsid w:val="00DA2187"/>
    <w:rsid w:val="00DA609E"/>
    <w:rsid w:val="00DA672D"/>
    <w:rsid w:val="00DA7D90"/>
    <w:rsid w:val="00DA7E79"/>
    <w:rsid w:val="00DB34BF"/>
    <w:rsid w:val="00DB6E22"/>
    <w:rsid w:val="00DB7677"/>
    <w:rsid w:val="00DC53D5"/>
    <w:rsid w:val="00DC61AF"/>
    <w:rsid w:val="00DC6D2E"/>
    <w:rsid w:val="00DC74B1"/>
    <w:rsid w:val="00DC7A5B"/>
    <w:rsid w:val="00DD027C"/>
    <w:rsid w:val="00DD6A44"/>
    <w:rsid w:val="00DD6C3F"/>
    <w:rsid w:val="00DE1CC3"/>
    <w:rsid w:val="00DE2C3B"/>
    <w:rsid w:val="00DE40DC"/>
    <w:rsid w:val="00DE427E"/>
    <w:rsid w:val="00DE43A8"/>
    <w:rsid w:val="00DE71C0"/>
    <w:rsid w:val="00DE7B5C"/>
    <w:rsid w:val="00DF3494"/>
    <w:rsid w:val="00DF7FE5"/>
    <w:rsid w:val="00E024CA"/>
    <w:rsid w:val="00E02D9D"/>
    <w:rsid w:val="00E03EA6"/>
    <w:rsid w:val="00E04068"/>
    <w:rsid w:val="00E050BA"/>
    <w:rsid w:val="00E06331"/>
    <w:rsid w:val="00E07A70"/>
    <w:rsid w:val="00E109E7"/>
    <w:rsid w:val="00E115A2"/>
    <w:rsid w:val="00E1297A"/>
    <w:rsid w:val="00E170BD"/>
    <w:rsid w:val="00E17445"/>
    <w:rsid w:val="00E21175"/>
    <w:rsid w:val="00E220D8"/>
    <w:rsid w:val="00E24F63"/>
    <w:rsid w:val="00E264C5"/>
    <w:rsid w:val="00E264D1"/>
    <w:rsid w:val="00E26BDC"/>
    <w:rsid w:val="00E30B86"/>
    <w:rsid w:val="00E36B0B"/>
    <w:rsid w:val="00E44E06"/>
    <w:rsid w:val="00E45459"/>
    <w:rsid w:val="00E4643C"/>
    <w:rsid w:val="00E46811"/>
    <w:rsid w:val="00E47BDB"/>
    <w:rsid w:val="00E51179"/>
    <w:rsid w:val="00E51E33"/>
    <w:rsid w:val="00E54C18"/>
    <w:rsid w:val="00E571CC"/>
    <w:rsid w:val="00E57CDF"/>
    <w:rsid w:val="00E65ECA"/>
    <w:rsid w:val="00E706FF"/>
    <w:rsid w:val="00E71E12"/>
    <w:rsid w:val="00E7617B"/>
    <w:rsid w:val="00E76CBB"/>
    <w:rsid w:val="00E774F2"/>
    <w:rsid w:val="00E80238"/>
    <w:rsid w:val="00E80973"/>
    <w:rsid w:val="00E80E56"/>
    <w:rsid w:val="00E85732"/>
    <w:rsid w:val="00E86394"/>
    <w:rsid w:val="00E86B94"/>
    <w:rsid w:val="00E95E99"/>
    <w:rsid w:val="00E95F0D"/>
    <w:rsid w:val="00EA55DC"/>
    <w:rsid w:val="00EA5A7A"/>
    <w:rsid w:val="00EB270A"/>
    <w:rsid w:val="00EC0171"/>
    <w:rsid w:val="00EC2AA6"/>
    <w:rsid w:val="00EC3EC3"/>
    <w:rsid w:val="00ED0534"/>
    <w:rsid w:val="00ED40F7"/>
    <w:rsid w:val="00ED52FE"/>
    <w:rsid w:val="00ED6A9B"/>
    <w:rsid w:val="00EE01B5"/>
    <w:rsid w:val="00EE1930"/>
    <w:rsid w:val="00EE2778"/>
    <w:rsid w:val="00EE7E92"/>
    <w:rsid w:val="00EF576C"/>
    <w:rsid w:val="00F00045"/>
    <w:rsid w:val="00F0158A"/>
    <w:rsid w:val="00F03862"/>
    <w:rsid w:val="00F04266"/>
    <w:rsid w:val="00F06ED4"/>
    <w:rsid w:val="00F07713"/>
    <w:rsid w:val="00F10539"/>
    <w:rsid w:val="00F14D00"/>
    <w:rsid w:val="00F159C5"/>
    <w:rsid w:val="00F207C7"/>
    <w:rsid w:val="00F2193B"/>
    <w:rsid w:val="00F24AAD"/>
    <w:rsid w:val="00F303C9"/>
    <w:rsid w:val="00F30FD7"/>
    <w:rsid w:val="00F41BD5"/>
    <w:rsid w:val="00F463E1"/>
    <w:rsid w:val="00F47BCC"/>
    <w:rsid w:val="00F56439"/>
    <w:rsid w:val="00F57145"/>
    <w:rsid w:val="00F57DB8"/>
    <w:rsid w:val="00F57F96"/>
    <w:rsid w:val="00F604BF"/>
    <w:rsid w:val="00F6328A"/>
    <w:rsid w:val="00F6518A"/>
    <w:rsid w:val="00F67C42"/>
    <w:rsid w:val="00F80803"/>
    <w:rsid w:val="00F83D6B"/>
    <w:rsid w:val="00F9215E"/>
    <w:rsid w:val="00F953E6"/>
    <w:rsid w:val="00FA4E22"/>
    <w:rsid w:val="00FB15F7"/>
    <w:rsid w:val="00FB20C8"/>
    <w:rsid w:val="00FB4A02"/>
    <w:rsid w:val="00FB7750"/>
    <w:rsid w:val="00FC2AF3"/>
    <w:rsid w:val="00FC3D53"/>
    <w:rsid w:val="00FC3DB9"/>
    <w:rsid w:val="00FC5046"/>
    <w:rsid w:val="00FC576F"/>
    <w:rsid w:val="00FD570E"/>
    <w:rsid w:val="00FD5EF0"/>
    <w:rsid w:val="00FE18B8"/>
    <w:rsid w:val="00FE2E87"/>
    <w:rsid w:val="00FE3A31"/>
    <w:rsid w:val="00FE4904"/>
    <w:rsid w:val="00FE7145"/>
    <w:rsid w:val="00FE79E6"/>
    <w:rsid w:val="00FF0508"/>
    <w:rsid w:val="00FF4022"/>
    <w:rsid w:val="00FF4584"/>
    <w:rsid w:val="00FF5D13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05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6328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F6328A"/>
    <w:pPr>
      <w:ind w:firstLine="708"/>
      <w:jc w:val="both"/>
    </w:pPr>
    <w:rPr>
      <w:rFonts w:ascii="Arial" w:hAnsi="Arial" w:cs="Arial"/>
    </w:rPr>
  </w:style>
  <w:style w:type="paragraph" w:styleId="Podnoje">
    <w:name w:val="footer"/>
    <w:basedOn w:val="Normal"/>
    <w:rsid w:val="00F6328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6328A"/>
  </w:style>
  <w:style w:type="paragraph" w:styleId="Tekstbalonia">
    <w:name w:val="Balloon Text"/>
    <w:basedOn w:val="Normal"/>
    <w:semiHidden/>
    <w:rsid w:val="00CC73B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5973AD"/>
    <w:pPr>
      <w:tabs>
        <w:tab w:val="center" w:pos="4536"/>
        <w:tab w:val="right" w:pos="9072"/>
      </w:tabs>
    </w:pPr>
  </w:style>
  <w:style w:type="character" w:styleId="UvuenotijelotekstaChar" w:customStyle="true">
    <w:name w:val="Uvučeno tijelo teksta Char"/>
    <w:link w:val="Uvuenotijeloteksta"/>
    <w:rsid w:val="00DE2C3B"/>
    <w:rPr>
      <w:rFonts w:ascii="Arial" w:hAnsi="Arial" w:cs="Arial"/>
      <w:sz w:val="24"/>
      <w:szCs w:val="24"/>
    </w:rPr>
  </w:style>
  <w:style w:type="paragraph" w:styleId="Odlomakpopisa">
    <w:name w:val="List Paragraph"/>
    <w:basedOn w:val="Normal"/>
    <w:qFormat/>
    <w:rsid w:val="009850DC"/>
    <w:pPr>
      <w:ind w:left="720"/>
      <w:contextualSpacing/>
    </w:pPr>
  </w:style>
  <w:style w:type="paragraph" w:styleId="Obinitekst">
    <w:name w:val="Plain Text"/>
    <w:basedOn w:val="Normal"/>
    <w:link w:val="ObinitekstChar"/>
    <w:rsid w:val="00DA672D"/>
    <w:rPr>
      <w:rFonts w:ascii="Courier New" w:hAnsi="Courier New"/>
      <w:sz w:val="20"/>
      <w:szCs w:val="20"/>
      <w:lang w:val="en-GB"/>
    </w:rPr>
  </w:style>
  <w:style w:type="character" w:styleId="ObinitekstChar" w:customStyle="true">
    <w:name w:val="Obični tekst Char"/>
    <w:basedOn w:val="Zadanifontodlomka"/>
    <w:link w:val="Obinitekst"/>
    <w:rsid w:val="00DA672D"/>
    <w:rPr>
      <w:rFonts w:ascii="Courier New" w:hAnsi="Courier New"/>
      <w:lang w:val="en-GB"/>
    </w:rPr>
  </w:style>
  <w:style w:type="paragraph" w:styleId="Bezproreda">
    <w:name w:val="No Spacing"/>
    <w:uiPriority w:val="1"/>
    <w:qFormat/>
    <w:rsid w:val="00D9494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0F0FF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F0FFB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F0FFB"/>
    <w:rPr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F0FFB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F0FFB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  <w:style w:type="table" w:styleId="Reetkatablice">
    <w:name w:val="Table Grid"/>
    <w:basedOn w:val="Obinatablica"/>
    <w:rsid w:val="00FD5EF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28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F6328A"/>
    <w:pPr>
      <w:ind w:firstLine="708"/>
      <w:jc w:val="both"/>
    </w:pPr>
    <w:rPr>
      <w:rFonts w:ascii="Arial" w:cs="Arial" w:hAnsi="Arial"/>
    </w:rPr>
  </w:style>
  <w:style w:styleId="Podnoje" w:type="paragraph">
    <w:name w:val="footer"/>
    <w:basedOn w:val="Normal"/>
    <w:rsid w:val="00F632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6328A"/>
  </w:style>
  <w:style w:styleId="Tekstbalonia" w:type="paragraph">
    <w:name w:val="Balloon Text"/>
    <w:basedOn w:val="Normal"/>
    <w:semiHidden/>
    <w:rsid w:val="00CC73B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973AD"/>
    <w:pPr>
      <w:tabs>
        <w:tab w:pos="4536" w:val="center"/>
        <w:tab w:pos="9072" w:val="right"/>
      </w:tabs>
    </w:pPr>
  </w:style>
  <w:style w:customStyle="1" w:styleId="UvuenotijelotekstaChar" w:type="character">
    <w:name w:val="Uvučeno tijelo teksta Char"/>
    <w:link w:val="Uvuenotijeloteksta"/>
    <w:rsid w:val="00DE2C3B"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qFormat/>
    <w:rsid w:val="009850DC"/>
    <w:pPr>
      <w:ind w:left="720"/>
      <w:contextualSpacing/>
    </w:pPr>
  </w:style>
  <w:style w:styleId="Obinitekst" w:type="paragraph">
    <w:name w:val="Plain Text"/>
    <w:basedOn w:val="Normal"/>
    <w:link w:val="ObinitekstChar"/>
    <w:rsid w:val="00DA672D"/>
    <w:rPr>
      <w:rFonts w:ascii="Courier New" w:hAnsi="Courier New"/>
      <w:sz w:val="20"/>
      <w:szCs w:val="20"/>
      <w:lang w:val="en-GB"/>
    </w:rPr>
  </w:style>
  <w:style w:customStyle="1" w:styleId="ObinitekstChar" w:type="character">
    <w:name w:val="Obični tekst Char"/>
    <w:basedOn w:val="Zadanifontodlomka"/>
    <w:link w:val="Obinitekst"/>
    <w:rsid w:val="00DA672D"/>
    <w:rPr>
      <w:rFonts w:ascii="Courier New" w:hAnsi="Courier New"/>
      <w:lang w:val="en-GB"/>
    </w:rPr>
  </w:style>
  <w:style w:styleId="Bezproreda" w:type="paragraph">
    <w:name w:val="No Spacing"/>
    <w:uiPriority w:val="1"/>
    <w:qFormat/>
    <w:rsid w:val="00D94940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0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FF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FF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FF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FF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FD5EF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4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346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727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7696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782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7518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3951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6671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0406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96708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6331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604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97386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5195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66870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498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9863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6410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56015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8781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095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416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3871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6317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2967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131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3375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5095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815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4935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9107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090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0872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1833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710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7914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0941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7610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952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2687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25. ožujka 2022.</izvorni_sadrzaj>
    <derivirana_varijabla naziv="DomainObject.StvarniPocetakDatum_1">25. ožujka 2022.</derivirana_varijabla>
  </DomainObject.StvarniPocetakDatum>
  <DomainObject.StvarniZavrsetakDatum>
    <izvorni_sadrzaj>25. ožujka 2022.</izvorni_sadrzaj>
    <derivirana_varijabla naziv="DomainObject.StvarniZavrsetakDatum_1">25. ožujka 2022.</derivirana_varijabla>
  </DomainObject.StvarniZavrsetakDatum>
  <DomainObject.PlaniraniZavrsetakDatum>
    <izvorni_sadrzaj>25. ožujka 2022.</izvorni_sadrzaj>
    <derivirana_varijabla naziv="DomainObject.PlaniraniZavrsetakDatum_1">25. ožujka 2022.</derivirana_varijabla>
  </DomainObject.PlaniraniZavrsetakDatum>
  <DomainObject.PlaniraniPocetakDatum>
    <izvorni_sadrzaj>25. ožujka 2022.</izvorni_sadrzaj>
    <derivirana_varijabla naziv="DomainObject.PlaniraniPocetakDatum_1">25. ožujka 2022.</derivirana_varijabla>
  </DomainObject.PlaniraniPocetakDatum>
  <DomainObject.StvarniPocetakVrijeme>
    <izvorni_sadrzaj>11:15</izvorni_sadrzaj>
    <derivirana_varijabla naziv="DomainObject.StvarniPocetakVrijeme_1">11:15</derivirana_varijabla>
  </DomainObject.StvarniPocetakVrijeme>
  <DomainObject.StvarniZavrsetakVrijeme>
    <izvorni_sadrzaj>11:40</izvorni_sadrzaj>
    <derivirana_varijabla naziv="DomainObject.StvarniZavrsetakVrijeme_1">11:40</derivirana_varijabla>
  </DomainObject.StvarniZavrsetakVrijeme>
  <DomainObject.PlaniraniZavrsetakVrijeme>
    <izvorni_sadrzaj>11:30</izvorni_sadrzaj>
    <derivirana_varijabla naziv="DomainObject.PlaniraniZavrsetakVrijeme_1">11:30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ožujka 2022.</izvorni_sadrzaj>
    <derivirana_varijabla naziv="DomainObject.Zapisnik.DatumKreiranja_1">25.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St-181/2020-75</izvorni_sadrzaj>
    <derivirana_varijabla naziv="DomainObject.Zapisnik.Oznaka_1">St-181/2020-75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2020.</izvorni_sadrzaj>
    <derivirana_varijabla naziv="DomainObject.Predmet.DatumOsnivanja_1">10.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čuvaju se u ormaru u sobi br. 25</izvorni_sadrzaj>
    <derivirana_varijabla naziv="DomainObject.Predmet.Opis_1">Prijave tražbina čuvaju se u ormaru u sobi br. 25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St-181/2020</izvorni_sadrzaj>
    <derivirana_varijabla naziv="DomainObject.Predmet.OznakaBroj_1">St-181/2020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VENDITA, d.o.o.</izvorni_sadrzaj>
    <derivirana_varijabla naziv="DomainObject.Predmet.ProtustrankaFormated_1">  VENDITA, d.o.o.</derivirana_varijabla>
  </DomainObject.Predmet.ProtustrankaFormated>
  <DomainObject.Predmet.ProtustrankaFormatedOIB>
    <izvorni_sadrzaj>  VENDITA, d.o.o., OIB 91598506848</izvorni_sadrzaj>
    <derivirana_varijabla naziv="DomainObject.Predmet.ProtustrankaFormatedOIB_1">  VENDITA, d.o.o., OIB 91598506848</derivirana_varijabla>
  </DomainObject.Predmet.ProtustrankaFormatedOIB>
  <DomainObject.Predmet.ProtustrankaFormatedWithAdress>
    <izvorni_sadrzaj> VENDITA, d.o.o., Primorska 5, 10360 Sesvete</izvorni_sadrzaj>
    <derivirana_varijabla naziv="DomainObject.Predmet.ProtustrankaFormatedWithAdress_1"> VENDITA, d.o.o., Primorska 5, 10360 Sesvete</derivirana_varijabla>
  </DomainObject.Predmet.ProtustrankaFormatedWithAdress>
  <DomainObject.Predmet.ProtustrankaFormatedWithAdressOIB>
    <izvorni_sadrzaj> VENDITA, d.o.o., OIB 91598506848, Primorska 5, 10360 Sesvete</izvorni_sadrzaj>
    <derivirana_varijabla naziv="DomainObject.Predmet.ProtustrankaFormatedWithAdressOIB_1"> VENDITA, d.o.o., OIB 91598506848, Primorska 5, 10360 Sesvete</derivirana_varijabla>
  </DomainObject.Predmet.ProtustrankaFormatedWithAdressOIB>
  <DomainObject.Predmet.ProtustrankaWithAdress>
    <izvorni_sadrzaj>VENDITA, d.o.o. Primorska 5, 10360 Sesvete</izvorni_sadrzaj>
    <derivirana_varijabla naziv="DomainObject.Predmet.ProtustrankaWithAdress_1">VENDITA, d.o.o. Primorska 5, 10360 Sesvete</derivirana_varijabla>
  </DomainObject.Predmet.ProtustrankaWithAdress>
  <DomainObject.Predmet.ProtustrankaWithAdressOIB>
    <izvorni_sadrzaj>VENDITA, d.o.o., OIB 91598506848, Primorska 5, 10360 Sesvete</izvorni_sadrzaj>
    <derivirana_varijabla naziv="DomainObject.Predmet.ProtustrankaWithAdressOIB_1">VENDITA, d.o.o., OIB 91598506848, Primorska 5, 10360 Sesvete</derivirana_varijabla>
  </DomainObject.Predmet.ProtustrankaWithAdressOIB>
  <DomainObject.Predmet.ProtustrankaNazivFormated>
    <izvorni_sadrzaj>VENDITA, d.o.o.</izvorni_sadrzaj>
    <derivirana_varijabla naziv="DomainObject.Predmet.ProtustrankaNazivFormated_1">VENDITA, d.o.o.</derivirana_varijabla>
  </DomainObject.Predmet.ProtustrankaNazivFormated>
  <DomainObject.Predmet.ProtustrankaNazivFormatedOIB>
    <izvorni_sadrzaj>VENDITA, d.o.o., OIB 91598506848</izvorni_sadrzaj>
    <derivirana_varijabla naziv="DomainObject.Predmet.ProtustrankaNazivFormatedOIB_1">VENDITA, d.o.o., OIB 91598506848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</izvorni_sadrzaj>
    <derivirana_varijabla naziv="DomainObject.Predmet.StrankaFormated_1">  FINA, Regionalni centar Zagreb</derivirana_varijabla>
  </DomainObject.Predmet.StrankaFormated>
  <DomainObject.Predmet.StrankaFormatedOIB>
    <izvorni_sadrzaj>  FINA, Regionalni centar Zagreb, OIB 85821130368</izvorni_sadrzaj>
    <derivirana_varijabla naziv="DomainObject.Predmet.StrankaFormatedOIB_1">  FINA, Regionalni centar Zagreb, OIB 85821130368</derivirana_varijabla>
  </DomainObject.Predmet.StrankaFormatedOIB>
  <DomainObject.Predmet.StrankaFormatedWithAdress>
    <izvorni_sadrzaj> FINA, Regionalni centar Zagreb, Koturaška 43, 10000 Zagreb</izvorni_sadrzaj>
    <derivirana_varijabla naziv="DomainObject.Predmet.StrankaFormatedWithAdress_1"> FINA, Regionalni centar Zagreb, Koturaška 43, 10000 Zagreb</derivirana_varijabla>
  </DomainObject.Predmet.StrankaFormatedWithAdress>
  <DomainObject.Predmet.StrankaFormatedWithAdressOIB>
    <izvorni_sadrzaj> FINA, Regionalni centar Zagreb, OIB 85821130368, Koturaška 43, 10000 Zagreb</izvorni_sadrzaj>
    <derivirana_varijabla naziv="DomainObject.Predmet.StrankaFormatedWithAdressOIB_1"> FINA, Regionalni centar Zagreb, OIB 85821130368, Koturaška 43, 10000 Zagreb</derivirana_varijabla>
  </DomainObject.Predmet.StrankaFormatedWithAdressOIB>
  <DomainObject.Predmet.StrankaWithAdress>
    <izvorni_sadrzaj>FINA, Regionalni centar Zagreb Koturaška 43,10000 Zagreb</izvorni_sadrzaj>
    <derivirana_varijabla naziv="DomainObject.Predmet.StrankaWithAdress_1">FINA, Regionalni centar Zagreb Koturaška 43,10000 Zagreb</derivirana_varijabla>
  </DomainObject.Predmet.StrankaWithAdress>
  <DomainObject.Predmet.StrankaWithAdressOIB>
    <izvorni_sadrzaj>FINA, Regionalni centar Zagreb, OIB 85821130368, Koturaška 43,10000 Zagreb</izvorni_sadrzaj>
    <derivirana_varijabla naziv="DomainObject.Predmet.StrankaWithAdressOIB_1">FINA, Regionalni centar Zagreb, OIB 85821130368, Koturaška 43,10000 Zagreb</derivirana_varijabla>
  </DomainObject.Predmet.StrankaWithAdressOIB>
  <DomainObject.Predmet.StrankaNazivFormated>
    <izvorni_sadrzaj>FINA, Regionalni centar Zagreb</izvorni_sadrzaj>
    <derivirana_varijabla naziv="DomainObject.Predmet.StrankaNazivFormated_1">FINA, Regionalni centar Zagreb</derivirana_varijabla>
  </DomainObject.Predmet.StrankaNazivFormated>
  <DomainObject.Predmet.StrankaNazivFormatedOIB>
    <izvorni_sadrzaj>FINA, Regionalni centar Zagreb, OIB 85821130368</izvorni_sadrzaj>
    <derivirana_varijabla naziv="DomainObject.Predmet.StrankaNazivFormatedOIB_1">FINA, Regionalni centar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FINA, Regionalni centar Zagreb</item>
    </izvorni_sadrzaj>
    <derivirana_varijabla naziv="DomainObject.Predmet.StrankaListFormated_1">
      <item>FINA, Regionalni centar Zagreb</item>
    </derivirana_varijabla>
  </DomainObject.Predmet.StrankaListFormated>
  <DomainObject.Predmet.StrankaListFormatedOIB>
    <izvorni_sadrzaj>
      <item>FINA, Regionalni centar Zagreb, OIB 85821130368</item>
    </izvorni_sadrzaj>
    <derivirana_varijabla naziv="DomainObject.Predmet.StrankaListFormatedOIB_1">
      <item>FINA, Regionalni centar Zagreb, OIB 85821130368</item>
    </derivirana_varijabla>
  </DomainObject.Predmet.StrankaListFormatedOIB>
  <DomainObject.Predmet.StrankaListFormatedWithAdress>
    <izvorni_sadrzaj>
      <item>FINA, Regionalni centar Zagreb, Koturaška 43, 10000 Zagreb</item>
    </izvorni_sadrzaj>
    <derivirana_varijabla naziv="DomainObject.Predmet.StrankaListFormatedWithAdress_1">
      <item>FINA, Regionalni centar Zagreb, Koturaška 43, 10000 Zagreb</item>
    </derivirana_varijabla>
  </DomainObject.Predmet.StrankaListFormatedWithAdress>
  <DomainObject.Predmet.StrankaListFormatedWithAdressOIB>
    <izvorni_sadrzaj>
      <item>FINA, Regionalni centar Zagreb, OIB 85821130368, Koturaška 43, 10000 Zagreb</item>
    </izvorni_sadrzaj>
    <derivirana_varijabla naziv="DomainObject.Predmet.StrankaListFormatedWithAdressOIB_1">
      <item>FINA, Regionalni centar Zagreb, OIB 85821130368, Koturaška 43, 10000 Zagreb</item>
    </derivirana_varijabla>
  </DomainObject.Predmet.StrankaListFormatedWithAdressOIB>
  <DomainObject.Predmet.StrankaListNazivFormated>
    <izvorni_sadrzaj>
      <item>FINA, Regionalni centar Zagreb</item>
    </izvorni_sadrzaj>
    <derivirana_varijabla naziv="DomainObject.Predmet.StrankaListNazivFormated_1">
      <item>FINA, Regionalni centar Zagreb</item>
    </derivirana_varijabla>
  </DomainObject.Predmet.StrankaListNazivFormated>
  <DomainObject.Predmet.StrankaListNazivFormatedOIB>
    <izvorni_sadrzaj>
      <item>FINA, Regionalni centar Zagreb, OIB 85821130368</item>
    </izvorni_sadrzaj>
    <derivirana_varijabla naziv="DomainObject.Predmet.StrankaListNazivFormatedOIB_1">
      <item>FINA, Regionalni centar Zagreb, OIB 85821130368</item>
    </derivirana_varijabla>
  </DomainObject.Predmet.StrankaListNazivFormatedOIB>
  <DomainObject.Predmet.ProtuStrankaListFormated>
    <izvorni_sadrzaj>
      <item>VENDITA, d.o.o.</item>
    </izvorni_sadrzaj>
    <derivirana_varijabla naziv="DomainObject.Predmet.ProtuStrankaListFormated_1">
      <item>VENDITA, d.o.o.</item>
    </derivirana_varijabla>
  </DomainObject.Predmet.ProtuStrankaListFormated>
  <DomainObject.Predmet.ProtuStrankaListFormatedOIB>
    <izvorni_sadrzaj>
      <item>VENDITA, d.o.o., OIB 91598506848</item>
    </izvorni_sadrzaj>
    <derivirana_varijabla naziv="DomainObject.Predmet.ProtuStrankaListFormatedOIB_1">
      <item>VENDITA, d.o.o., OIB 91598506848</item>
    </derivirana_varijabla>
  </DomainObject.Predmet.ProtuStrankaListFormatedOIB>
  <DomainObject.Predmet.ProtuStrankaListFormatedWithAdress>
    <izvorni_sadrzaj>
      <item>VENDITA, d.o.o., Primorska 5, 10360 Sesvete</item>
    </izvorni_sadrzaj>
    <derivirana_varijabla naziv="DomainObject.Predmet.ProtuStrankaListFormatedWithAdress_1">
      <item>VENDITA, d.o.o., Primorska 5, 10360 Sesvete</item>
    </derivirana_varijabla>
  </DomainObject.Predmet.ProtuStrankaListFormatedWithAdress>
  <DomainObject.Predmet.ProtuStrankaListFormatedWithAdressOIB>
    <izvorni_sadrzaj>
      <item>VENDITA, d.o.o., OIB 91598506848, Primorska 5, 10360 Sesvete</item>
    </izvorni_sadrzaj>
    <derivirana_varijabla naziv="DomainObject.Predmet.ProtuStrankaListFormatedWithAdressOIB_1">
      <item>VENDITA, d.o.o., OIB 91598506848, Primorska 5, 10360 Sesvete</item>
    </derivirana_varijabla>
  </DomainObject.Predmet.ProtuStrankaListFormatedWithAdressOIB>
  <DomainObject.Predmet.ProtuStrankaListNazivFormated>
    <izvorni_sadrzaj>
      <item>VENDITA, d.o.o.</item>
    </izvorni_sadrzaj>
    <derivirana_varijabla naziv="DomainObject.Predmet.ProtuStrankaListNazivFormated_1">
      <item>VENDITA, d.o.o.</item>
    </derivirana_varijabla>
  </DomainObject.Predmet.ProtuStrankaListNazivFormated>
  <DomainObject.Predmet.ProtuStrankaListNazivFormatedOIB>
    <izvorni_sadrzaj>
      <item>VENDITA, d.o.o., OIB 91598506848</item>
    </izvorni_sadrzaj>
    <derivirana_varijabla naziv="DomainObject.Predmet.ProtuStrankaListNazivFormatedOIB_1">
      <item>VENDITA, d.o.o., OIB 91598506848</item>
    </derivirana_varijabla>
  </DomainObject.Predmet.ProtuStrankaListNazivFormatedOIB>
  <DomainObject.Predmet.OstaliListFormated>
    <izvorni_sadrzaj>
      <item>Petar Šola</item>
      <item>Tomislav Šola</item>
      <item>Marija Šola</item>
      <item>Sandi Šola</item>
      <item>Tomislav Šola</item>
      <item>Petar Šola</item>
    </izvorni_sadrzaj>
    <derivirana_varijabla naziv="DomainObject.Predmet.OstaliListFormated_1">
      <item>Petar Šola</item>
      <item>Tomislav Šola</item>
      <item>Marija Šola</item>
      <item>Sandi Šola</item>
      <item>Tomislav Šola</item>
      <item>Petar Šola</item>
    </derivirana_varijabla>
  </DomainObject.Predmet.OstaliListFormated>
  <DomainObject.Predmet.OstaliListFormatedOIB>
    <izvorni_sadrzaj>
      <item>Petar Šola, OIB 18566621969</item>
      <item>Tomislav Šola, OIB 53323835402</item>
      <item>Marija Šola, OIB 65950098414</item>
      <item>Sandi Šola, OIB 37448036126</item>
      <item>Tomislav Šola, OIB 53323835402</item>
      <item>Petar Šola, OIB 18566621969</item>
    </izvorni_sadrzaj>
    <derivirana_varijabla naziv="DomainObject.Predmet.OstaliListFormatedOIB_1">
      <item>Petar Šola, OIB 18566621969</item>
      <item>Tomislav Šola, OIB 53323835402</item>
      <item>Marija Šola, OIB 65950098414</item>
      <item>Sandi Šola, OIB 37448036126</item>
      <item>Tomislav Šola, OIB 53323835402</item>
      <item>Petar Šola, OIB 18566621969</item>
    </derivirana_varijabla>
  </DomainObject.Predmet.OstaliListFormatedOIB>
  <DomainObject.Predmet.OstaliListFormatedWithAdress>
    <izvorni_sadrzaj>
      <item>Petar Šola, Gornji Bukovac 146 A, 10000 Zagreb</item>
      <item>Tomislav Šola, Primorska Ulica 5, 10360 Sesvete</item>
      <item>Marija Šola, Primorska 5, 10360 Sesvete</item>
      <item>Sandi Šola, Lašćinska Cesta 79a, 10000 Zagreb</item>
      <item>Tomislav Šola, Primorska 5, 10360 Sesvete</item>
      <item>Petar Šola, Gornji Bukovac 146a, 10000 Zagreb</item>
    </izvorni_sadrzaj>
    <derivirana_varijabla naziv="DomainObject.Predmet.OstaliListFormatedWithAdress_1">
      <item>Petar Šola, Gornji Bukovac 146 A, 10000 Zagreb</item>
      <item>Tomislav Šola, Primorska Ulica 5, 10360 Sesvete</item>
      <item>Marija Šola, Primorska 5, 10360 Sesvete</item>
      <item>Sandi Šola, Lašćinska Cesta 79a, 10000 Zagreb</item>
      <item>Tomislav Šola, Primorska 5, 10360 Sesvete</item>
      <item>Petar Šola, Gornji Bukovac 146a, 10000 Zagreb</item>
    </derivirana_varijabla>
  </DomainObject.Predmet.OstaliListFormatedWithAdress>
  <DomainObject.Predmet.OstaliListFormatedWithAdressOIB>
    <izvorni_sadrzaj>
      <item>Petar Šola, OIB 18566621969, Gornji Bukovac 146 A, 10000 Zagreb</item>
      <item>Tomislav Šola, OIB 53323835402, Primorska Ulica 5, 10360 Sesvete</item>
      <item>Marija Šola, OIB 65950098414, Primorska 5, 10360 Sesvete</item>
      <item>Sandi Šola, OIB 37448036126, Lašćinska Cesta 79a, 10000 Zagreb</item>
      <item>Tomislav Šola, OIB 53323835402, Primorska 5, 10360 Sesvete</item>
      <item>Petar Šola, OIB 18566621969, Gornji Bukovac 146a, 10000 Zagreb</item>
    </izvorni_sadrzaj>
    <derivirana_varijabla naziv="DomainObject.Predmet.OstaliListFormatedWithAdressOIB_1">
      <item>Petar Šola, OIB 18566621969, Gornji Bukovac 146 A, 10000 Zagreb</item>
      <item>Tomislav Šola, OIB 53323835402, Primorska Ulica 5, 10360 Sesvete</item>
      <item>Marija Šola, OIB 65950098414, Primorska 5, 10360 Sesvete</item>
      <item>Sandi Šola, OIB 37448036126, Lašćinska Cesta 79a, 10000 Zagreb</item>
      <item>Tomislav Šola, OIB 53323835402, Primorska 5, 10360 Sesvete</item>
      <item>Petar Šola, OIB 18566621969, Gornji Bukovac 146a, 10000 Zagreb</item>
    </derivirana_varijabla>
  </DomainObject.Predmet.OstaliListFormatedWithAdressOIB>
  <DomainObject.Predmet.OstaliListNazivFormated>
    <izvorni_sadrzaj>
      <item>Petar Šola</item>
      <item>Tomislav Šola</item>
      <item>Marija Šola</item>
      <item>Sandi Šola</item>
      <item>Tomislav Šola</item>
      <item>Petar Šola</item>
    </izvorni_sadrzaj>
    <derivirana_varijabla naziv="DomainObject.Predmet.OstaliListNazivFormated_1">
      <item>Petar Šola</item>
      <item>Tomislav Šola</item>
      <item>Marija Šola</item>
      <item>Sandi Šola</item>
      <item>Tomislav Šola</item>
      <item>Petar Šola</item>
    </derivirana_varijabla>
  </DomainObject.Predmet.OstaliListNazivFormated>
  <DomainObject.Predmet.OstaliListNazivFormatedOIB>
    <izvorni_sadrzaj>
      <item>Petar Šola, OIB 18566621969</item>
      <item>Tomislav Šola, OIB 53323835402</item>
      <item>Marija Šola, OIB 65950098414</item>
      <item>Sandi Šola, OIB 37448036126</item>
      <item>Tomislav Šola, OIB 53323835402</item>
      <item>Petar Šola, OIB 18566621969</item>
    </izvorni_sadrzaj>
    <derivirana_varijabla naziv="DomainObject.Predmet.OstaliListNazivFormatedOIB_1">
      <item>Petar Šola, OIB 18566621969</item>
      <item>Tomislav Šola, OIB 53323835402</item>
      <item>Marija Šola, OIB 65950098414</item>
      <item>Sandi Šola, OIB 37448036126</item>
      <item>Tomislav Šola, OIB 53323835402</item>
      <item>Petar Šola, OIB 18566621969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2022.</izvorni_sadrzaj>
    <derivirana_varijabla naziv="DomainObject.Datum_1">25. ožujka 2022.</derivirana_varijabla>
  </DomainObject.Datum>
  <DomainObject.PoslovniBrojDokumenta>
    <izvorni_sadrzaj>St-181/2020-75</izvorni_sadrzaj>
    <derivirana_varijabla naziv="DomainObject.PoslovniBrojDokumenta_1">St-181/2020-75</derivirana_varijabla>
  </DomainObject.PoslovniBrojDokumenta>
  <DomainObject.Predmet.StrankaIDrugi>
    <izvorni_sadrzaj>FINA, Regionalni centar Zagreb</izvorni_sadrzaj>
    <derivirana_varijabla naziv="DomainObject.Predmet.StrankaIDrugi_1">FINA, Regionalni centar Zagreb</derivirana_varijabla>
  </DomainObject.Predmet.StrankaIDrugi>
  <DomainObject.Predmet.ProtustrankaIDrugi>
    <izvorni_sadrzaj>VENDITA, d.o.o.</izvorni_sadrzaj>
    <derivirana_varijabla naziv="DomainObject.Predmet.ProtustrankaIDrugi_1">VENDITA, d.o.o.</derivirana_varijabla>
  </DomainObject.Predmet.ProtustrankaIDrugi>
  <DomainObject.Predmet.StrankaIDrugiAdressOIB>
    <izvorni_sadrzaj>FINA, Regionalni centar Zagreb, OIB 85821130368, Koturaška 43, 10000 Zagreb</izvorni_sadrzaj>
    <derivirana_varijabla naziv="DomainObject.Predmet.StrankaIDrugiAdressOIB_1">FINA, Regionalni centar Zagreb, OIB 85821130368, Koturaška 43, 10000 Zagreb</derivirana_varijabla>
  </DomainObject.Predmet.StrankaIDrugiAdressOIB>
  <DomainObject.Predmet.ProtustrankaIDrugiAdressOIB>
    <izvorni_sadrzaj>VENDITA, d.o.o., OIB 91598506848, Primorska 5, 10360 Sesvete</izvorni_sadrzaj>
    <derivirana_varijabla naziv="DomainObject.Predmet.ProtustrankaIDrugiAdressOIB_1">VENDITA, d.o.o., OIB 91598506848,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VENDITA, d.o.o.</item>
      <item>FINA, Regionalni centar Zagreb</item>
      <item>Petar Šola</item>
      <item>Tomislav Šola</item>
      <item>Marija Šola</item>
      <item>Sandi Šola</item>
      <item>Tomislav Šola</item>
      <item>Petar Šola</item>
    </izvorni_sadrzaj>
    <derivirana_varijabla naziv="DomainObject.Predmet.SudioniciListNaziv_1">
      <item>VENDITA, d.o.o.</item>
      <item>FINA, Regionalni centar Zagreb</item>
      <item>Petar Šola</item>
      <item>Tomislav Šola</item>
      <item>Marija Šola</item>
      <item>Sandi Šola</item>
      <item>Tomislav Šola</item>
      <item>Petar Šola</item>
    </derivirana_varijabla>
  </DomainObject.Predmet.SudioniciListNaziv>
  <DomainObject.Predmet.SudioniciListAdressOIB>
    <izvorni_sadrzaj>
      <item>VENDITA, d.o.o., OIB 91598506848, Primorska 5,10360 Sesvete</item>
      <item>FINA, Regionalni centar Zagreb, OIB 85821130368, Koturaška 43,10000 Zagreb</item>
      <item>Petar Šola, OIB 18566621969, Gornji Bukovac 146 A,10000 Zagreb</item>
      <item>Tomislav Šola, OIB 53323835402, Primorska Ulica 5,10360 Sesvete</item>
      <item>Marija Šola, OIB 65950098414, Primorska 5,10360 Sesvete</item>
      <item>Sandi Šola, OIB 37448036126, Lašćinska Cesta 79a,10000 Zagreb</item>
      <item>Tomislav Šola, OIB 53323835402, Primorska 5,10360 Sesvete</item>
      <item>Petar Šola, OIB 18566621969, Gornji Bukovac 146a,10000 Zagreb</item>
    </izvorni_sadrzaj>
    <derivirana_varijabla naziv="DomainObject.Predmet.SudioniciListAdressOIB_1">
      <item>VENDITA, d.o.o., OIB 91598506848, Primorska 5,10360 Sesvete</item>
      <item>FINA, Regionalni centar Zagreb, OIB 85821130368, Koturaška 43,10000 Zagreb</item>
      <item>Petar Šola, OIB 18566621969, Gornji Bukovac 146 A,10000 Zagreb</item>
      <item>Tomislav Šola, OIB 53323835402, Primorska Ulica 5,10360 Sesvete</item>
      <item>Marija Šola, OIB 65950098414, Primorska 5,10360 Sesvete</item>
      <item>Sandi Šola, OIB 37448036126, Lašćinska Cesta 79a,10000 Zagreb</item>
      <item>Tomislav Šola, OIB 53323835402, Primorska 5,10360 Sesvete</item>
      <item>Petar Šola, OIB 18566621969, Gornji Bukovac 146a,10000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91598506848</item>
      <item>, OIB 85821130368</item>
      <item>, OIB 18566621969</item>
      <item>, OIB 53323835402</item>
      <item>, OIB 65950098414</item>
      <item>, OIB 37448036126</item>
      <item>, OIB 53323835402</item>
      <item>, OIB 18566621969</item>
    </izvorni_sadrzaj>
    <derivirana_varijabla naziv="DomainObject.Predmet.SudioniciListNazivOIB_1">
      <item>, OIB 91598506848</item>
      <item>, OIB 85821130368</item>
      <item>, OIB 18566621969</item>
      <item>, OIB 53323835402</item>
      <item>, OIB 65950098414</item>
      <item>, OIB 37448036126</item>
      <item>, OIB 53323835402</item>
      <item>, OIB 18566621969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DAA616-3FA0-41EF-9E57-D728BC2B67E3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1426</properties:Words>
  <properties:Characters>7911</properties:Characters>
  <properties:Lines>180</properties:Lines>
  <properties:Paragraphs>45</properties:Paragraphs>
  <properties:TotalTime>60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 HRVATSKA</vt:lpstr>
    </vt:vector>
  </properties:TitlesOfParts>
  <properties:LinksUpToDate>false</properties:LinksUpToDate>
  <properties:CharactersWithSpaces>9499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2022-03-22T13:44:00Z</dcterms:created>
  <dc:creator>Ardena Bajlo</dc:creator>
  <cp:lastModifiedBy>Martina Kalmeta</cp:lastModifiedBy>
  <cp:lastPrinted>2022-03-25T10:39:00Z</cp:lastPrinted>
  <dcterms:modified xmlns:xsi="http://www.w3.org/2001/XMLSchema-instance" xsi:type="dcterms:W3CDTF">2022-03-25T10:44:00Z</dcterms:modified>
  <cp:revision>8</cp:revision>
  <dc:title>REPUBLIKA 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St-181/2020-75 / Zapisnik - Skupština vjerovnika (St-181-20 Zapisnik - skupština 25.3.22..docx)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